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ind w:hanging="0" w:left="0" w:right="0"/>
        <w:rPr/>
      </w:pPr>
      <w:r>
        <w:rPr>
          <w:rFonts w:cs="Calibri" w:ascii="Calibri" w:hAnsi="Calibri"/>
          <w:sz w:val="30"/>
          <w:szCs w:val="30"/>
        </w:rPr>
        <w:t>Comunicato stampa</w:t>
      </w:r>
    </w:p>
    <w:p>
      <w:pPr>
        <w:pStyle w:val="Normal"/>
        <w:ind w:firstLine="340" w:left="0" w:right="0"/>
        <w:jc w:val="center"/>
        <w:rPr/>
      </w:pPr>
      <w:r>
        <w:rPr>
          <w:rFonts w:eastAsia="Times New Roman" w:cs="Calibri" w:ascii="Calibri" w:hAnsi="Calibri"/>
          <w:b/>
          <w:color w:val="auto"/>
          <w:sz w:val="30"/>
          <w:szCs w:val="30"/>
          <w:lang w:val="it-IT" w:eastAsia="zh-CN" w:bidi="ar-SA"/>
        </w:rPr>
        <w:t>6</w:t>
      </w:r>
      <w:r>
        <w:rPr>
          <w:rFonts w:cs="Calibri" w:ascii="Calibri" w:hAnsi="Calibri"/>
          <w:b/>
          <w:sz w:val="30"/>
          <w:szCs w:val="30"/>
        </w:rPr>
        <w:t>.11.202</w:t>
      </w:r>
      <w:r>
        <w:rPr>
          <w:rFonts w:eastAsia="Times New Roman" w:cs="Calibri" w:ascii="Calibri" w:hAnsi="Calibri"/>
          <w:b/>
          <w:color w:val="auto"/>
          <w:sz w:val="30"/>
          <w:szCs w:val="30"/>
          <w:lang w:val="it-IT" w:eastAsia="zh-CN" w:bidi="ar-SA"/>
        </w:rPr>
        <w:t>6</w:t>
      </w:r>
    </w:p>
    <w:p>
      <w:pPr>
        <w:pStyle w:val="BodyText"/>
        <w:bidi w:val="0"/>
        <w:spacing w:lineRule="auto" w:line="240" w:before="113" w:after="0"/>
        <w:ind w:firstLine="113" w:left="0" w:right="0"/>
        <w:jc w:val="both"/>
        <w:rPr>
          <w:rFonts w:ascii="Calibri" w:hAnsi="Calibri" w:cs="Calibri"/>
          <w:sz w:val="25"/>
          <w:szCs w:val="25"/>
        </w:rPr>
      </w:pPr>
      <w:r>
        <w:rPr>
          <w:rFonts w:cs="Calibri" w:ascii="Calibri" w:hAnsi="Calibri"/>
          <w:sz w:val="25"/>
          <w:szCs w:val="25"/>
        </w:rPr>
      </w:r>
    </w:p>
    <w:p>
      <w:pPr>
        <w:pStyle w:val="Normal"/>
        <w:bidi w:val="0"/>
        <w:spacing w:lineRule="auto" w:line="240"/>
        <w:ind w:firstLine="113" w:left="0" w:right="0"/>
        <w:jc w:val="both"/>
        <w:rPr>
          <w:rFonts w:ascii="Calibri" w:hAnsi="Calibri" w:eastAsia="KelsonSans-Regular" w:cs="Calibri"/>
          <w:color w:val="000000"/>
          <w:sz w:val="25"/>
          <w:szCs w:val="25"/>
        </w:rPr>
      </w:pPr>
      <w:r>
        <w:rPr>
          <w:rFonts w:eastAsia="KelsonSans-Regular" w:cs="Calibri" w:ascii="Calibri" w:hAnsi="Calibri"/>
          <w:color w:val="000000"/>
          <w:sz w:val="25"/>
          <w:szCs w:val="25"/>
        </w:rPr>
        <w:t>Villanova di Bagnacavallo ospiterà nei prossimi giorni due commemorazioni dedicate alla memoria delle vittime delle guerre e della violenza nazifascista. Mercoledì 11 novembre si celebrerà il Remembrance Day presso il cimitero di guerra canadese, mentre lunedì 16 novembre sarà ricordato l’eccidio dei Tre Martiri, avvenuto nel 1944 durante l’occupazione tedesca.</w:t>
      </w:r>
    </w:p>
    <w:p>
      <w:pPr>
        <w:pStyle w:val="Normal"/>
        <w:bidi w:val="0"/>
        <w:spacing w:lineRule="auto" w:line="240"/>
        <w:ind w:firstLine="113" w:left="0" w:right="0"/>
        <w:jc w:val="both"/>
        <w:rPr>
          <w:rFonts w:ascii="Calibri" w:hAnsi="Calibri" w:eastAsia="KelsonSans-Regular" w:cs="Calibri"/>
          <w:color w:val="000000"/>
          <w:sz w:val="25"/>
          <w:szCs w:val="25"/>
        </w:rPr>
      </w:pPr>
      <w:r>
        <w:rPr>
          <w:rFonts w:eastAsia="KelsonSans-Regular" w:cs="Calibri" w:ascii="Calibri" w:hAnsi="Calibri"/>
          <w:color w:val="000000"/>
          <w:sz w:val="25"/>
          <w:szCs w:val="25"/>
        </w:rPr>
      </w:r>
    </w:p>
    <w:p>
      <w:pPr>
        <w:pStyle w:val="Normal"/>
        <w:bidi w:val="0"/>
        <w:spacing w:lineRule="auto" w:line="240"/>
        <w:ind w:firstLine="113" w:left="0" w:right="0"/>
        <w:jc w:val="both"/>
        <w:rPr>
          <w:rFonts w:ascii="Calibri" w:hAnsi="Calibri" w:eastAsia="KelsonSans-Regular" w:cs="Calibri"/>
          <w:color w:val="000000"/>
          <w:sz w:val="25"/>
          <w:szCs w:val="25"/>
        </w:rPr>
      </w:pPr>
      <w:r>
        <w:rPr>
          <w:rFonts w:eastAsia="KelsonSans-Regular" w:cs="Calibri" w:ascii="Calibri" w:hAnsi="Calibri"/>
          <w:color w:val="000000"/>
          <w:sz w:val="25"/>
          <w:szCs w:val="25"/>
        </w:rPr>
        <w:t>Il primo appuntamento è in programma mercoledì 11 novembre alle 10.30 presso il cimitero di guerra canadese di Villanova, in via Chiesa, in occasione del Remembrance Day, giornata commemorativa osservata nei Paesi del Commonwealth per ricordare gli uomini e le donne caduti nelle guerre dal 1914 in poi. Alla cerimonia parteciperanno una delegazione di militari canadesi della base Nato di Poggio Renatico, una rappresentanza dell’Amministrazione comunale di Bagnacavallo e il Consiglio di Zona di Villanova.</w:t>
      </w:r>
    </w:p>
    <w:p>
      <w:pPr>
        <w:pStyle w:val="Normal"/>
        <w:bidi w:val="0"/>
        <w:spacing w:lineRule="auto" w:line="240"/>
        <w:ind w:firstLine="113" w:left="0" w:right="0"/>
        <w:jc w:val="both"/>
        <w:rPr>
          <w:rFonts w:ascii="Calibri" w:hAnsi="Calibri" w:eastAsia="KelsonSans-Regular" w:cs="Calibri"/>
          <w:color w:val="000000"/>
          <w:sz w:val="25"/>
          <w:szCs w:val="25"/>
        </w:rPr>
      </w:pPr>
      <w:r>
        <w:rPr>
          <w:rFonts w:eastAsia="KelsonSans-Regular" w:cs="Calibri" w:ascii="Calibri" w:hAnsi="Calibri"/>
          <w:color w:val="000000"/>
          <w:sz w:val="25"/>
          <w:szCs w:val="25"/>
        </w:rPr>
        <w:t>Il cimitero di guerra canadese di Villanova accoglie le sepolture di 212 soldati caduti durante la Seconda guerra mondiale, 206 canadesi e sei britannici. La maggior parte apparteneva alla 5ª divisione dell’esercito canadese e perse la vita durante la battaglia sul Lamone, combattuta tra il 10 e l’11 dicembre 1944. Il più giovane dei caduti aveva 17 anni, il più anziano 39.</w:t>
      </w:r>
    </w:p>
    <w:p>
      <w:pPr>
        <w:pStyle w:val="Normal"/>
        <w:bidi w:val="0"/>
        <w:spacing w:lineRule="auto" w:line="240"/>
        <w:ind w:firstLine="113" w:left="0" w:right="0"/>
        <w:jc w:val="both"/>
        <w:rPr>
          <w:rFonts w:ascii="Calibri" w:hAnsi="Calibri" w:eastAsia="KelsonSans-Regular" w:cs="Calibri"/>
          <w:color w:val="000000"/>
          <w:sz w:val="25"/>
          <w:szCs w:val="25"/>
        </w:rPr>
      </w:pPr>
      <w:r>
        <w:rPr>
          <w:rFonts w:eastAsia="KelsonSans-Regular" w:cs="Calibri" w:ascii="Calibri" w:hAnsi="Calibri"/>
          <w:color w:val="000000"/>
          <w:sz w:val="25"/>
          <w:szCs w:val="25"/>
        </w:rPr>
      </w:r>
    </w:p>
    <w:p>
      <w:pPr>
        <w:pStyle w:val="Normal"/>
        <w:bidi w:val="0"/>
        <w:spacing w:lineRule="auto" w:line="240"/>
        <w:ind w:firstLine="113" w:left="0" w:right="0"/>
        <w:jc w:val="both"/>
        <w:rPr>
          <w:rFonts w:ascii="Calibri" w:hAnsi="Calibri" w:eastAsia="KelsonSans-Regular" w:cs="Calibri"/>
          <w:color w:val="000000"/>
          <w:sz w:val="25"/>
          <w:szCs w:val="25"/>
        </w:rPr>
      </w:pPr>
      <w:r>
        <w:rPr>
          <w:rFonts w:eastAsia="KelsonSans-Regular" w:cs="Calibri" w:ascii="Calibri" w:hAnsi="Calibri"/>
          <w:color w:val="000000"/>
          <w:sz w:val="25"/>
          <w:szCs w:val="25"/>
        </w:rPr>
        <w:t>Lunedì 16 novembre Villanova ricorderà invece l’eccidio dei Tre Martiri, Antonio Bandoli, Fausto Fantoni e Matteo Morelli, uccisi dai nazisti il 16 novembre 1944.</w:t>
      </w:r>
    </w:p>
    <w:p>
      <w:pPr>
        <w:pStyle w:val="Normal"/>
        <w:bidi w:val="0"/>
        <w:spacing w:lineRule="auto" w:line="240"/>
        <w:ind w:firstLine="113" w:left="0" w:right="0"/>
        <w:jc w:val="both"/>
        <w:rPr>
          <w:rFonts w:ascii="Calibri" w:hAnsi="Calibri" w:eastAsia="KelsonSans-Regular" w:cs="Calibri"/>
          <w:color w:val="000000"/>
          <w:sz w:val="25"/>
          <w:szCs w:val="25"/>
        </w:rPr>
      </w:pPr>
      <w:r>
        <w:rPr>
          <w:rFonts w:eastAsia="KelsonSans-Regular" w:cs="Calibri" w:ascii="Calibri" w:hAnsi="Calibri"/>
          <w:color w:val="000000"/>
          <w:sz w:val="25"/>
          <w:szCs w:val="25"/>
        </w:rPr>
        <w:t>La commemorazione inizierà alle 10.30 con il ritrovo in piazza Tre Martiri. Alle 10.45 è previsto l’intervento di un rappresentante dell’Amministrazione comunale, seguito da poesie e letture a cura delle bambine e dei bambini della scuola primaria e delle ragazze e dei ragazzi della scuola secondaria di primo grado. I partecipanti si muoveranno poi in corteo lungo via Rampa fino al cippo che ricorda i Tre Martiri, dove saranno deposti fiori in loro memoria. Alle 19 sarà celebrata una messa in ricordo dei caduti di tutte le guerre.</w:t>
      </w:r>
    </w:p>
    <w:p>
      <w:pPr>
        <w:pStyle w:val="Normal"/>
        <w:bidi w:val="0"/>
        <w:spacing w:lineRule="auto" w:line="240"/>
        <w:ind w:firstLine="113" w:left="0" w:right="0"/>
        <w:jc w:val="both"/>
        <w:rPr>
          <w:rFonts w:ascii="Calibri" w:hAnsi="Calibri" w:eastAsia="KelsonSans-Regular" w:cs="Calibri"/>
          <w:color w:val="000000"/>
          <w:sz w:val="25"/>
          <w:szCs w:val="25"/>
        </w:rPr>
      </w:pPr>
      <w:r>
        <w:rPr>
          <w:rFonts w:eastAsia="KelsonSans-Regular" w:cs="Calibri" w:ascii="Calibri" w:hAnsi="Calibri"/>
          <w:color w:val="000000"/>
          <w:sz w:val="25"/>
          <w:szCs w:val="25"/>
        </w:rPr>
        <w:t>L’eccidio dei Tre Martiri segnò profondamente la storia di Villanova. Il 16 novembre 1944, in seguito all’aggressione ai danni di un militare tedesco, i nazisti rastrellarono numerosi abitanti del paese. Nonostante i tentativi dell’arciprete don Giovanni Melandri di salvarli, furono impiccati in via Rampa Antonio Bandoli, di 26 anni, Fausto Fantoni, di 29, e Matteo Morelli, di 20. Un quarto condannato, Francesco Bagnari, riuscì a salvarsi perché la corda alla quale era stato appeso si spezzò, consentendogli di fuggire.</w:t>
      </w:r>
    </w:p>
    <w:p>
      <w:pPr>
        <w:pStyle w:val="Normal"/>
        <w:bidi w:val="0"/>
        <w:spacing w:lineRule="auto" w:line="240"/>
        <w:ind w:firstLine="113" w:left="0" w:right="0"/>
        <w:jc w:val="both"/>
        <w:rPr>
          <w:rFonts w:ascii="Calibri" w:hAnsi="Calibri" w:eastAsia="KelsonSans-Regular" w:cs="Calibri"/>
          <w:color w:val="000000"/>
          <w:sz w:val="25"/>
          <w:szCs w:val="25"/>
        </w:rPr>
      </w:pPr>
      <w:r>
        <w:rPr>
          <w:rFonts w:eastAsia="KelsonSans-Regular" w:cs="Calibri" w:ascii="Calibri" w:hAnsi="Calibri"/>
          <w:color w:val="000000"/>
          <w:sz w:val="25"/>
          <w:szCs w:val="25"/>
        </w:rPr>
        <w:t>Per volontà di don Giovanni Melandri, da quel 16 novembre 1944 viene celebrata ogni anno una messa in memoria delle vittime, mentre il cippo di via Rampa conserva il ricordo dei tre giovani e degli altri villanovesi uccisi durante l’occupazione nazifascista.</w:t>
      </w:r>
    </w:p>
    <w:p>
      <w:pPr>
        <w:pStyle w:val="Normal"/>
        <w:bidi w:val="0"/>
        <w:spacing w:lineRule="auto" w:line="240"/>
        <w:ind w:firstLine="113" w:left="0" w:right="0"/>
        <w:jc w:val="both"/>
        <w:rPr>
          <w:rFonts w:ascii="Calibri" w:hAnsi="Calibri" w:eastAsia="KelsonSans-Regular" w:cs="Calibri"/>
          <w:color w:val="000000"/>
          <w:sz w:val="25"/>
          <w:szCs w:val="25"/>
        </w:rPr>
      </w:pPr>
      <w:r>
        <w:rPr>
          <w:rFonts w:eastAsia="KelsonSans-Regular" w:cs="Calibri" w:ascii="Calibri" w:hAnsi="Calibri"/>
          <w:color w:val="000000"/>
          <w:sz w:val="25"/>
          <w:szCs w:val="25"/>
        </w:rPr>
      </w:r>
    </w:p>
    <w:p>
      <w:pPr>
        <w:pStyle w:val="Normal"/>
        <w:bidi w:val="0"/>
        <w:spacing w:lineRule="auto" w:line="240"/>
        <w:ind w:firstLine="113" w:left="0" w:right="0"/>
        <w:jc w:val="both"/>
        <w:rPr>
          <w:rFonts w:ascii="Calibri" w:hAnsi="Calibri" w:cs="Calibri"/>
          <w:b w:val="false"/>
          <w:bCs w:val="false"/>
          <w:sz w:val="25"/>
          <w:szCs w:val="25"/>
        </w:rPr>
      </w:pPr>
      <w:r>
        <w:rPr>
          <w:rFonts w:cs="Calibri" w:ascii="Calibri" w:hAnsi="Calibri"/>
          <w:b w:val="false"/>
          <w:bCs w:val="false"/>
          <w:sz w:val="25"/>
          <w:szCs w:val="25"/>
        </w:rPr>
      </w:r>
    </w:p>
    <w:p>
      <w:pPr>
        <w:pStyle w:val="Standard"/>
        <w:bidi w:val="0"/>
        <w:ind w:firstLine="113" w:left="0" w:right="0"/>
        <w:jc w:val="left"/>
        <w:rPr/>
      </w:pPr>
      <w:r>
        <w:rPr>
          <w:rFonts w:cs="Calibri" w:ascii="Calibri" w:hAnsi="Calibri"/>
          <w:sz w:val="25"/>
          <w:szCs w:val="25"/>
        </w:rPr>
        <w:t>(</w:t>
      </w:r>
      <w:r>
        <w:rPr>
          <w:rFonts w:cs="Calibri" w:ascii="Calibri" w:hAnsi="Calibri"/>
          <w:i/>
          <w:iCs/>
          <w:sz w:val="25"/>
          <w:szCs w:val="25"/>
        </w:rPr>
        <w:t>32</w:t>
      </w:r>
      <w:r>
        <w:rPr>
          <w:rFonts w:cs="Calibri" w:ascii="Calibri" w:hAnsi="Calibri"/>
          <w:i/>
          <w:iCs/>
          <w:sz w:val="25"/>
          <w:szCs w:val="25"/>
        </w:rPr>
        <w:t>1</w:t>
      </w:r>
      <w:r>
        <w:rPr>
          <w:rFonts w:cs="Calibri" w:ascii="Calibri" w:hAnsi="Calibri"/>
          <w:i/>
          <w:iCs/>
          <w:sz w:val="25"/>
          <w:szCs w:val="25"/>
        </w:rPr>
        <w:t>-26</w:t>
      </w:r>
      <w:r>
        <w:rPr>
          <w:rFonts w:cs="Calibri" w:ascii="Calibri" w:hAnsi="Calibri"/>
          <w:sz w:val="25"/>
          <w:szCs w:val="25"/>
        </w:rPr>
        <w: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altName w:val="Book Antiqua"/>
    <w:charset w:val="00"/>
    <w:family w:val="roman"/>
    <w:pitch w:val="variable"/>
  </w:font>
  <w:font w:name="Arial Unicode MS">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jc w:val="center"/>
      <w:rPr>
        <w:rFonts w:ascii="Palatino;Book Antiqua" w:hAnsi="Palatino;Book Antiqua" w:cs="Palatino;Book Antiqua"/>
        <w:sz w:val="20"/>
      </w:rPr>
    </w:pPr>
    <w:r>
      <w:rPr>
        <w:rFonts w:cs="Palatino;Book Antiqua" w:ascii="Palatino;Book Antiqua" w:hAnsi="Palatino;Book Antiqua"/>
        <w:sz w:val="20"/>
      </w:rPr>
      <w:t>Piazza della Libertà, 12 • 48012 Bagnacavallo (RA)</w:t>
    </w:r>
  </w:p>
  <w:p>
    <w:pPr>
      <w:pStyle w:val="Footer"/>
      <w:pBdr>
        <w:top w:val="single" w:sz="4" w:space="1" w:color="000000"/>
      </w:pBdr>
      <w:jc w:val="center"/>
      <w:rPr/>
    </w:pPr>
    <w:r>
      <w:rPr>
        <w:rFonts w:eastAsia="Palatino;Book Antiqua" w:cs="Palatino;Book Antiqua" w:ascii="Palatino;Book Antiqua" w:hAnsi="Palatino;Book Antiqua"/>
        <w:sz w:val="20"/>
      </w:rPr>
      <w:t xml:space="preserve"> </w:t>
    </w:r>
    <w:r>
      <w:rPr>
        <w:rFonts w:cs="Palatino;Book Antiqua" w:ascii="Palatino;Book Antiqua" w:hAnsi="Palatino;Book Antiqua"/>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0"/>
      </w:pBdr>
      <w:ind w:firstLine="708" w:left="0" w:right="0"/>
      <w:rPr/>
    </w:pPr>
    <w:r>
      <w:rPr/>
      <mc:AlternateContent>
        <mc:Choice Requires="wps">
          <w:drawing>
            <wp:anchor distT="0" distB="0" distL="0" distR="0" simplePos="0" relativeHeight="2" behindDoc="1" locked="0" layoutInCell="1" allowOverlap="1">
              <wp:simplePos x="0" y="0"/>
              <wp:positionH relativeFrom="column">
                <wp:posOffset>1371600</wp:posOffset>
              </wp:positionH>
              <wp:positionV relativeFrom="paragraph">
                <wp:posOffset>107315</wp:posOffset>
              </wp:positionV>
              <wp:extent cx="1525270" cy="687070"/>
              <wp:effectExtent l="0" t="0" r="0" b="0"/>
              <wp:wrapNone/>
              <wp:docPr id="1" name="Cornice1"/>
              <a:graphic xmlns:a="http://schemas.openxmlformats.org/drawingml/2006/main">
                <a:graphicData uri="http://schemas.microsoft.com/office/word/2010/wordprocessingShape">
                  <wps:wsp>
                    <wps:cNvSpPr/>
                    <wps:spPr>
                      <a:xfrm>
                        <a:off x="0" y="0"/>
                        <a:ext cx="1525320" cy="687240"/>
                      </a:xfrm>
                      <a:prstGeom prst="rect">
                        <a:avLst/>
                      </a:prstGeom>
                      <a:noFill/>
                      <a:ln w="0">
                        <a:noFill/>
                      </a:ln>
                    </wps:spPr>
                    <wps:style>
                      <a:lnRef idx="0"/>
                      <a:fillRef idx="0"/>
                      <a:effectRef idx="0"/>
                      <a:fontRef idx="minor"/>
                    </wps:style>
                    <wps:txb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wps:txbx>
                    <wps:bodyPr lIns="4320" tIns="4320" rIns="4320" bIns="4320" anchor="t">
                      <a:noAutofit/>
                    </wps:bodyPr>
                  </wps:wsp>
                </a:graphicData>
              </a:graphic>
            </wp:anchor>
          </w:drawing>
        </mc:Choice>
        <mc:Fallback>
          <w:pict>
            <v:rect id="shape_0" stroked="f" o:allowincell="f" style="position:absolute;margin-left:108pt;margin-top:8.45pt;width:120.05pt;height:54.05pt;mso-wrap-style:square;v-text-anchor:top">
              <v:fill o:detectmouseclick="t" on="false"/>
              <v:stroke color="#3465a4" joinstyle="round" endcap="flat"/>
              <v:textbo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v:textbox>
              <w10:wrap type="none"/>
            </v:rect>
          </w:pict>
        </mc:Fallback>
      </mc:AlternateContent>
      <mc:AlternateContent>
        <mc:Choice Requires="wps">
          <w:drawing>
            <wp:anchor distT="0" distB="0" distL="0" distR="0" simplePos="0" relativeHeight="4" behindDoc="1" locked="0" layoutInCell="1" allowOverlap="1">
              <wp:simplePos x="0" y="0"/>
              <wp:positionH relativeFrom="column">
                <wp:posOffset>4077335</wp:posOffset>
              </wp:positionH>
              <wp:positionV relativeFrom="paragraph">
                <wp:posOffset>107315</wp:posOffset>
              </wp:positionV>
              <wp:extent cx="1753235" cy="687070"/>
              <wp:effectExtent l="0" t="0" r="0" b="0"/>
              <wp:wrapNone/>
              <wp:docPr id="2" name="Cornice2"/>
              <a:graphic xmlns:a="http://schemas.openxmlformats.org/drawingml/2006/main">
                <a:graphicData uri="http://schemas.microsoft.com/office/word/2010/wordprocessingShape">
                  <wps:wsp>
                    <wps:cNvSpPr/>
                    <wps:spPr>
                      <a:xfrm>
                        <a:off x="0" y="0"/>
                        <a:ext cx="1753200" cy="687240"/>
                      </a:xfrm>
                      <a:prstGeom prst="rect">
                        <a:avLst/>
                      </a:prstGeom>
                      <a:noFill/>
                      <a:ln w="0">
                        <a:noFill/>
                      </a:ln>
                    </wps:spPr>
                    <wps:style>
                      <a:lnRef idx="0"/>
                      <a:fillRef idx="0"/>
                      <a:effectRef idx="0"/>
                      <a:fontRef idx="minor"/>
                    </wps:style>
                    <wps:txb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wps:txbx>
                    <wps:bodyPr lIns="4320" tIns="4320" rIns="4320" bIns="4320" anchor="t">
                      <a:noAutofit/>
                    </wps:bodyPr>
                  </wps:wsp>
                </a:graphicData>
              </a:graphic>
            </wp:anchor>
          </w:drawing>
        </mc:Choice>
        <mc:Fallback>
          <w:pict>
            <v:rect id="shape_0" stroked="f" o:allowincell="f" style="position:absolute;margin-left:321.05pt;margin-top:8.45pt;width:138pt;height:54.05pt;mso-wrap-style:square;v-text-anchor:top">
              <v:fill o:detectmouseclick="t" on="false"/>
              <v:stroke color="#3465a4" joinstyle="round" endcap="flat"/>
              <v:textbo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v:textbox>
              <w10:wrap type="none"/>
            </v:rect>
          </w:pict>
        </mc:Fallback>
      </mc:AlternateContent>
      <w:drawing>
        <wp:anchor distT="0" distB="0" distL="0" distR="0" simplePos="0" relativeHeight="6" behindDoc="1" locked="0" layoutInCell="0" allowOverlap="1">
          <wp:simplePos x="0" y="0"/>
          <wp:positionH relativeFrom="column">
            <wp:posOffset>394335</wp:posOffset>
          </wp:positionH>
          <wp:positionV relativeFrom="paragraph">
            <wp:posOffset>67310</wp:posOffset>
          </wp:positionV>
          <wp:extent cx="788670" cy="909320"/>
          <wp:effectExtent l="0" t="0" r="0" b="0"/>
          <wp:wrapSquare wrapText="largest"/>
          <wp:docPr id="3"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1"/>
                  <pic:cNvPicPr>
                    <a:picLocks noChangeAspect="1" noChangeArrowheads="1"/>
                  </pic:cNvPicPr>
                </pic:nvPicPr>
                <pic:blipFill>
                  <a:blip r:embed="rId1"/>
                  <a:srcRect l="-699" t="-648" r="-699" b="-648"/>
                  <a:stretch>
                    <a:fillRect/>
                  </a:stretch>
                </pic:blipFill>
                <pic:spPr bwMode="auto">
                  <a:xfrm>
                    <a:off x="0" y="0"/>
                    <a:ext cx="788670" cy="909320"/>
                  </a:xfrm>
                  <a:prstGeom prst="rect">
                    <a:avLst/>
                  </a:prstGeom>
                  <a:noFill/>
                </pic:spPr>
              </pic:pic>
            </a:graphicData>
          </a:graphic>
        </wp:anchor>
      </w:drawing>
    </w:r>
  </w:p>
  <w:p>
    <w:pPr>
      <w:pStyle w:val="BodyText"/>
      <w:pBdr>
        <w:bottom w:val="single" w:sz="4" w:space="1" w:color="000000"/>
      </w:pBdr>
      <w:ind w:firstLine="708" w:left="0" w:right="0"/>
      <w:rPr/>
    </w:pPr>
    <w:r>
      <w:rPr/>
      <w:tab/>
      <w:tab/>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it-IT" w:eastAsia="zh-CN" w:bidi="ar-SA"/>
    </w:rPr>
  </w:style>
  <w:style w:type="paragraph" w:styleId="Heading1">
    <w:name w:val="heading 1"/>
    <w:basedOn w:val="Titolouser"/>
    <w:qFormat/>
    <w:pPr>
      <w:widowControl w:val="false"/>
      <w:numPr>
        <w:ilvl w:val="0"/>
        <w:numId w:val="1"/>
      </w:numPr>
      <w:bidi w:val="0"/>
      <w:spacing w:before="240" w:after="120"/>
      <w:jc w:val="left"/>
      <w:outlineLvl w:val="0"/>
    </w:pPr>
    <w:rPr>
      <w:rFonts w:ascii="Times New Roman" w:hAnsi="Times New Roman" w:eastAsia="SimSun" w:cs="Arial"/>
      <w:b/>
      <w:bCs/>
      <w:color w:val="auto"/>
      <w:sz w:val="36"/>
      <w:szCs w:val="36"/>
      <w:lang w:val="it-IT" w:eastAsia="zh-CN" w:bidi="hi-IN"/>
    </w:rPr>
  </w:style>
  <w:style w:type="paragraph" w:styleId="Heading2">
    <w:name w:val="heading 2"/>
    <w:basedOn w:val="Header"/>
    <w:qFormat/>
    <w:pPr>
      <w:numPr>
        <w:ilvl w:val="1"/>
        <w:numId w:val="1"/>
      </w:numPr>
      <w:outlineLvl w:val="1"/>
    </w:pPr>
    <w:rPr>
      <w:rFonts w:ascii="Times New Roman" w:hAnsi="Times New Roman" w:eastAsia="Arial" w:cs="Tahoma"/>
      <w:b/>
      <w:bCs/>
      <w:sz w:val="36"/>
      <w:szCs w:val="36"/>
    </w:rPr>
  </w:style>
  <w:style w:type="paragraph" w:styleId="Heading3">
    <w:name w:val="heading 3"/>
    <w:basedOn w:val="Titolouser"/>
    <w:qFormat/>
    <w:pPr>
      <w:widowControl w:val="false"/>
      <w:numPr>
        <w:ilvl w:val="2"/>
        <w:numId w:val="1"/>
      </w:numPr>
      <w:bidi w:val="0"/>
      <w:spacing w:before="140" w:after="120"/>
      <w:jc w:val="left"/>
      <w:outlineLvl w:val="2"/>
    </w:pPr>
    <w:rPr>
      <w:rFonts w:ascii="Times New Roman" w:hAnsi="Times New Roman" w:eastAsia="SimSun" w:cs="Arial"/>
      <w:b/>
      <w:bCs/>
      <w:color w:val="auto"/>
      <w:sz w:val="28"/>
      <w:szCs w:val="28"/>
      <w:lang w:val="it-IT" w:eastAsia="zh-CN" w:bidi="hi-IN"/>
    </w:rPr>
  </w:style>
  <w:style w:type="paragraph" w:styleId="Heading4">
    <w:name w:val="heading 4"/>
    <w:basedOn w:val="Normal"/>
    <w:next w:val="Normal"/>
    <w:qFormat/>
    <w:pPr>
      <w:keepNext w:val="true"/>
      <w:numPr>
        <w:ilvl w:val="3"/>
        <w:numId w:val="1"/>
      </w:numPr>
      <w:jc w:val="both"/>
      <w:outlineLvl w:val="3"/>
    </w:pPr>
    <w:rPr>
      <w:rFonts w:ascii="Garamond" w:hAnsi="Garamond" w:cs="Garamond"/>
      <w:b/>
      <w:bCs/>
      <w:i/>
      <w:iCs/>
      <w:sz w:val="28"/>
    </w:rPr>
  </w:style>
  <w:style w:type="paragraph" w:styleId="Heading6">
    <w:name w:val="heading 6"/>
    <w:basedOn w:val="Normal"/>
    <w:next w:val="Normal"/>
    <w:qFormat/>
    <w:pPr>
      <w:keepNext w:val="true"/>
      <w:numPr>
        <w:ilvl w:val="5"/>
        <w:numId w:val="1"/>
      </w:numPr>
      <w:jc w:val="center"/>
      <w:outlineLvl w:val="5"/>
    </w:pPr>
    <w:rPr>
      <w:rFonts w:ascii="Trebuchet MS" w:hAnsi="Trebuchet MS" w:cs="Trebuchet MS"/>
      <w:b/>
      <w:bCs/>
      <w:sz w:val="8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Carpredefinitoparagrafo">
    <w:name w:val="Car. predefinito paragrafo"/>
    <w:qFormat/>
    <w:rPr/>
  </w:style>
  <w:style w:type="character" w:styleId="Carpredefinitoparagrafo2">
    <w:name w:val="Car. predefinito paragrafo2"/>
    <w:qFormat/>
    <w:rPr/>
  </w:style>
  <w:style w:type="character" w:styleId="Caratterepredefinitoparagrafo">
    <w:name w:val="Carattere predefinito paragrafo"/>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Caratterepredefinitoparagrafo">
    <w:name w:val="WW-Carattere predefinito paragrafo"/>
    <w:qFormat/>
    <w:rPr/>
  </w:style>
  <w:style w:type="character" w:styleId="WW8Num2z0">
    <w:name w:val="WW8Num2z0"/>
    <w:qFormat/>
    <w:rPr>
      <w:rFonts w:ascii="Symbol" w:hAnsi="Symbol" w:cs="Symbol"/>
      <w:i w:val="false"/>
      <w:iCs w:val="false"/>
      <w:sz w:val="25"/>
      <w:szCs w:val="25"/>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Verdana" w:hAnsi="Verdana" w:cs="Verdana"/>
      <w:b w:val="false"/>
      <w:bCs w:val="false"/>
      <w:sz w:val="22"/>
      <w:szCs w:val="22"/>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Absatz-Standardschriftart1111111111111111">
    <w:name w:val="WW-Absatz-Standardschriftart1111111111111111"/>
    <w:qFormat/>
    <w:rPr/>
  </w:style>
  <w:style w:type="character" w:styleId="WW-Absatz-Standardschriftart11111111111111111">
    <w:name w:val="WW-Absatz-Standardschriftart11111111111111111"/>
    <w:qFormat/>
    <w:rPr/>
  </w:style>
  <w:style w:type="character" w:styleId="WW-Absatz-Standardschriftart111111111111111111">
    <w:name w:val="WW-Absatz-Standardschriftart111111111111111111"/>
    <w:qFormat/>
    <w:rPr/>
  </w:style>
  <w:style w:type="character" w:styleId="WW-Absatz-Standardschriftart1111111111111111111">
    <w:name w:val="WW-Absatz-Standardschriftart1111111111111111111"/>
    <w:qFormat/>
    <w:rPr/>
  </w:style>
  <w:style w:type="character" w:styleId="WW-Caratterepredefinitoparagrafo1">
    <w:name w:val="WW-Carattere predefinito paragrafo1"/>
    <w:qFormat/>
    <w:rPr/>
  </w:style>
  <w:style w:type="character" w:styleId="WW-Absatz-Standardschriftart11111111111111111111">
    <w:name w:val="WW-Absatz-Standardschriftart11111111111111111111"/>
    <w:qFormat/>
    <w:rPr/>
  </w:style>
  <w:style w:type="character" w:styleId="WW-Absatz-Standardschriftart111111111111111111111">
    <w:name w:val="WW-Absatz-Standardschriftart111111111111111111111"/>
    <w:qFormat/>
    <w:rPr/>
  </w:style>
  <w:style w:type="character" w:styleId="WW-Absatz-Standardschriftart1111111111111111111111">
    <w:name w:val="WW-Absatz-Standardschriftart1111111111111111111111"/>
    <w:qFormat/>
    <w:rPr/>
  </w:style>
  <w:style w:type="character" w:styleId="WW-Absatz-Standardschriftart11111111111111111111111">
    <w:name w:val="WW-Absatz-Standardschriftart11111111111111111111111"/>
    <w:qFormat/>
    <w:rPr/>
  </w:style>
  <w:style w:type="character" w:styleId="WW-Absatz-Standardschriftart111111111111111111111111">
    <w:name w:val="WW-Absatz-Standardschriftart111111111111111111111111"/>
    <w:qFormat/>
    <w:rPr/>
  </w:style>
  <w:style w:type="character" w:styleId="WW-Absatz-Standardschriftart1111111111111111111111111">
    <w:name w:val="WW-Absatz-Standardschriftart1111111111111111111111111"/>
    <w:qFormat/>
    <w:rPr/>
  </w:style>
  <w:style w:type="character" w:styleId="WW-Absatz-Standardschriftart11111111111111111111111111">
    <w:name w:val="WW-Absatz-Standardschriftart11111111111111111111111111"/>
    <w:qFormat/>
    <w:rPr/>
  </w:style>
  <w:style w:type="character" w:styleId="WW-Absatz-Standardschriftart111111111111111111111111111">
    <w:name w:val="WW-Absatz-Standardschriftart111111111111111111111111111"/>
    <w:qFormat/>
    <w:rPr/>
  </w:style>
  <w:style w:type="character" w:styleId="WW-Absatz-Standardschriftart1111111111111111111111111111">
    <w:name w:val="WW-Absatz-Standardschriftart1111111111111111111111111111"/>
    <w:qFormat/>
    <w:rPr/>
  </w:style>
  <w:style w:type="character" w:styleId="WW-Absatz-Standardschriftart11111111111111111111111111111">
    <w:name w:val="WW-Absatz-Standardschriftart11111111111111111111111111111"/>
    <w:qFormat/>
    <w:rPr/>
  </w:style>
  <w:style w:type="character" w:styleId="WW-Absatz-Standardschriftart111111111111111111111111111111">
    <w:name w:val="WW-Absatz-Standardschriftart111111111111111111111111111111"/>
    <w:qFormat/>
    <w:rPr/>
  </w:style>
  <w:style w:type="character" w:styleId="WW-Absatz-Standardschriftart1111111111111111111111111111111">
    <w:name w:val="WW-Absatz-Standardschriftart1111111111111111111111111111111"/>
    <w:qFormat/>
    <w:rPr/>
  </w:style>
  <w:style w:type="character" w:styleId="WW-Absatz-Standardschriftart11111111111111111111111111111111">
    <w:name w:val="WW-Absatz-Standardschriftart11111111111111111111111111111111"/>
    <w:qFormat/>
    <w:rPr/>
  </w:style>
  <w:style w:type="character" w:styleId="WW-Absatz-Standardschriftart111111111111111111111111111111111">
    <w:name w:val="WW-Absatz-Standardschriftart111111111111111111111111111111111"/>
    <w:qFormat/>
    <w:rPr/>
  </w:style>
  <w:style w:type="character" w:styleId="WW-Absatz-Standardschriftart1111111111111111111111111111111111">
    <w:name w:val="WW-Absatz-Standardschriftart1111111111111111111111111111111111"/>
    <w:qFormat/>
    <w:rPr/>
  </w:style>
  <w:style w:type="character" w:styleId="WW-Absatz-Standardschriftart11111111111111111111111111111111111">
    <w:name w:val="WW-Absatz-Standardschriftart11111111111111111111111111111111111"/>
    <w:qFormat/>
    <w:rPr/>
  </w:style>
  <w:style w:type="character" w:styleId="WW-Absatz-Standardschriftart111111111111111111111111111111111111">
    <w:name w:val="WW-Absatz-Standardschriftart111111111111111111111111111111111111"/>
    <w:qFormat/>
    <w:rPr/>
  </w:style>
  <w:style w:type="character" w:styleId="WW-Absatz-Standardschriftart1111111111111111111111111111111111111">
    <w:name w:val="WW-Absatz-Standardschriftart1111111111111111111111111111111111111"/>
    <w:qFormat/>
    <w:rPr/>
  </w:style>
  <w:style w:type="character" w:styleId="WW-Absatz-Standardschriftart11111111111111111111111111111111111111">
    <w:name w:val="WW-Absatz-Standardschriftart11111111111111111111111111111111111111"/>
    <w:qFormat/>
    <w:rPr/>
  </w:style>
  <w:style w:type="character" w:styleId="WW-Absatz-Standardschriftart111111111111111111111111111111111111111">
    <w:name w:val="WW-Absatz-Standardschriftart111111111111111111111111111111111111111"/>
    <w:qFormat/>
    <w:rPr/>
  </w:style>
  <w:style w:type="character" w:styleId="WW-Absatz-Standardschriftart1111111111111111111111111111111111111111">
    <w:name w:val="WW-Absatz-Standardschriftart1111111111111111111111111111111111111111"/>
    <w:qFormat/>
    <w:rPr/>
  </w:style>
  <w:style w:type="character" w:styleId="WW-Absatz-Standardschriftart11111111111111111111111111111111111111111">
    <w:name w:val="WW-Absatz-Standardschriftart11111111111111111111111111111111111111111"/>
    <w:qFormat/>
    <w:rPr/>
  </w:style>
  <w:style w:type="character" w:styleId="WW-Absatz-Standardschriftart111111111111111111111111111111111111111111">
    <w:name w:val="WW-Absatz-Standardschriftart111111111111111111111111111111111111111111"/>
    <w:qFormat/>
    <w:rPr/>
  </w:style>
  <w:style w:type="character" w:styleId="WW-Absatz-Standardschriftart1111111111111111111111111111111111111111111">
    <w:name w:val="WW-Absatz-Standardschriftart1111111111111111111111111111111111111111111"/>
    <w:qFormat/>
    <w:rPr/>
  </w:style>
  <w:style w:type="character" w:styleId="WW-Absatz-Standardschriftart11111111111111111111111111111111111111111111">
    <w:name w:val="WW-Absatz-Standardschriftart11111111111111111111111111111111111111111111"/>
    <w:qFormat/>
    <w:rPr/>
  </w:style>
  <w:style w:type="character" w:styleId="WW-Absatz-Standardschriftart111111111111111111111111111111111111111111111">
    <w:name w:val="WW-Absatz-Standardschriftart111111111111111111111111111111111111111111111"/>
    <w:qFormat/>
    <w:rPr/>
  </w:style>
  <w:style w:type="character" w:styleId="WW-Absatz-Standardschriftart1111111111111111111111111111111111111111111111">
    <w:name w:val="WW-Absatz-Standardschriftart1111111111111111111111111111111111111111111111"/>
    <w:qFormat/>
    <w:rPr/>
  </w:style>
  <w:style w:type="character" w:styleId="WW-Absatz-Standardschriftart11111111111111111111111111111111111111111111111">
    <w:name w:val="WW-Absatz-Standardschriftart11111111111111111111111111111111111111111111111"/>
    <w:qFormat/>
    <w:rPr/>
  </w:style>
  <w:style w:type="character" w:styleId="WW-Absatz-Standardschriftart111111111111111111111111111111111111111111111111">
    <w:name w:val="WW-Absatz-Standardschriftart111111111111111111111111111111111111111111111111"/>
    <w:qFormat/>
    <w:rPr/>
  </w:style>
  <w:style w:type="character" w:styleId="WW-Absatz-Standardschriftart1111111111111111111111111111111111111111111111111">
    <w:name w:val="WW-Absatz-Standardschriftart1111111111111111111111111111111111111111111111111"/>
    <w:qFormat/>
    <w:rPr/>
  </w:style>
  <w:style w:type="character" w:styleId="WW-Absatz-Standardschriftart11111111111111111111111111111111111111111111111111">
    <w:name w:val="WW-Absatz-Standardschriftart11111111111111111111111111111111111111111111111111"/>
    <w:qFormat/>
    <w:rPr/>
  </w:style>
  <w:style w:type="character" w:styleId="WW-Absatz-Standardschriftart111111111111111111111111111111111111111111111111111">
    <w:name w:val="WW-Absatz-Standardschriftart111111111111111111111111111111111111111111111111111"/>
    <w:qFormat/>
    <w:rPr/>
  </w:style>
  <w:style w:type="character" w:styleId="WW-Absatz-Standardschriftart1111111111111111111111111111111111111111111111111111">
    <w:name w:val="WW-Absatz-Standardschriftart1111111111111111111111111111111111111111111111111111"/>
    <w:qFormat/>
    <w:rPr/>
  </w:style>
  <w:style w:type="character" w:styleId="WW-Absatz-Standardschriftart11111111111111111111111111111111111111111111111111111">
    <w:name w:val="WW-Absatz-Standardschriftart11111111111111111111111111111111111111111111111111111"/>
    <w:qFormat/>
    <w:rPr/>
  </w:style>
  <w:style w:type="character" w:styleId="WW-Absatz-Standardschriftart111111111111111111111111111111111111111111111111111111">
    <w:name w:val="WW-Absatz-Standardschriftart111111111111111111111111111111111111111111111111111111"/>
    <w:qFormat/>
    <w:rPr/>
  </w:style>
  <w:style w:type="character" w:styleId="WW-Absatz-Standardschriftart1111111111111111111111111111111111111111111111111111111">
    <w:name w:val="WW-Absatz-Standardschriftart1111111111111111111111111111111111111111111111111111111"/>
    <w:qFormat/>
    <w:rPr/>
  </w:style>
  <w:style w:type="character" w:styleId="WW-Absatz-Standardschriftart11111111111111111111111111111111111111111111111111111111">
    <w:name w:val="WW-Absatz-Standardschriftart11111111111111111111111111111111111111111111111111111111"/>
    <w:qFormat/>
    <w:rPr/>
  </w:style>
  <w:style w:type="character" w:styleId="WW-Absatz-Standardschriftart111111111111111111111111111111111111111111111111111111111">
    <w:name w:val="WW-Absatz-Standardschriftart111111111111111111111111111111111111111111111111111111111"/>
    <w:qFormat/>
    <w:rPr/>
  </w:style>
  <w:style w:type="character" w:styleId="WW-Absatz-Standardschriftart1111111111111111111111111111111111111111111111111111111111">
    <w:name w:val="WW-Absatz-Standardschriftart1111111111111111111111111111111111111111111111111111111111"/>
    <w:qFormat/>
    <w:rPr/>
  </w:style>
  <w:style w:type="character" w:styleId="WW-Absatz-Standardschriftart11111111111111111111111111111111111111111111111111111111111">
    <w:name w:val="WW-Absatz-Standardschriftart11111111111111111111111111111111111111111111111111111111111"/>
    <w:qFormat/>
    <w:rPr/>
  </w:style>
  <w:style w:type="character" w:styleId="WW-Absatz-Standardschriftart111111111111111111111111111111111111111111111111111111111111">
    <w:name w:val="WW-Absatz-Standardschriftart111111111111111111111111111111111111111111111111111111111111"/>
    <w:qFormat/>
    <w:rPr/>
  </w:style>
  <w:style w:type="character" w:styleId="WW-Absatz-Standardschriftart1111111111111111111111111111111111111111111111111111111111111">
    <w:name w:val="WW-Absatz-Standardschriftart1111111111111111111111111111111111111111111111111111111111111"/>
    <w:qFormat/>
    <w:rPr/>
  </w:style>
  <w:style w:type="character" w:styleId="WW-Absatz-Standardschriftart11111111111111111111111111111111111111111111111111111111111111">
    <w:name w:val="WW-Absatz-Standardschriftart11111111111111111111111111111111111111111111111111111111111111"/>
    <w:qFormat/>
    <w:rPr/>
  </w:style>
  <w:style w:type="character" w:styleId="WW-Absatz-Standardschriftart111111111111111111111111111111111111111111111111111111111111111">
    <w:name w:val="WW-Absatz-Standardschriftart111111111111111111111111111111111111111111111111111111111111111"/>
    <w:qFormat/>
    <w:rPr/>
  </w:style>
  <w:style w:type="character" w:styleId="WW-Absatz-Standardschriftart1111111111111111111111111111111111111111111111111111111111111111">
    <w:name w:val="WW-Absatz-Standardschriftart1111111111111111111111111111111111111111111111111111111111111111"/>
    <w:qFormat/>
    <w:rPr/>
  </w:style>
  <w:style w:type="character" w:styleId="WW-Absatz-Standardschriftart11111111111111111111111111111111111111111111111111111111111111111">
    <w:name w:val="WW-Absatz-Standardschriftart11111111111111111111111111111111111111111111111111111111111111111"/>
    <w:qFormat/>
    <w:rPr/>
  </w:style>
  <w:style w:type="character" w:styleId="WW-Absatz-Standardschriftart111111111111111111111111111111111111111111111111111111111111111111">
    <w:name w:val="WW-Absatz-Standardschriftart111111111111111111111111111111111111111111111111111111111111111111"/>
    <w:qFormat/>
    <w:rPr/>
  </w:style>
  <w:style w:type="character" w:styleId="WW-Absatz-Standardschriftart1111111111111111111111111111111111111111111111111111111111111111111">
    <w:name w:val="WW-Absatz-Standardschriftart1111111111111111111111111111111111111111111111111111111111111111111"/>
    <w:qFormat/>
    <w:rPr/>
  </w:style>
  <w:style w:type="character" w:styleId="WW-Absatz-Standardschriftart11111111111111111111111111111111111111111111111111111111111111111111">
    <w:name w:val="WW-Absatz-Standardschriftart11111111111111111111111111111111111111111111111111111111111111111111"/>
    <w:qFormat/>
    <w:rPr/>
  </w:style>
  <w:style w:type="character" w:styleId="WW-Absatz-Standardschriftart111111111111111111111111111111111111111111111111111111111111111111111">
    <w:name w:val="WW-Absatz-Standardschriftart111111111111111111111111111111111111111111111111111111111111111111111"/>
    <w:qFormat/>
    <w:rPr/>
  </w:style>
  <w:style w:type="character" w:styleId="WW-Absatz-Standardschriftart1111111111111111111111111111111111111111111111111111111111111111111111">
    <w:name w:val="WW-Absatz-Standardschriftart1111111111111111111111111111111111111111111111111111111111111111111111"/>
    <w:qFormat/>
    <w:rPr/>
  </w:style>
  <w:style w:type="character" w:styleId="WW-Absatz-Standardschriftart11111111111111111111111111111111111111111111111111111111111111111111111">
    <w:name w:val="WW-Absatz-Standardschriftart11111111111111111111111111111111111111111111111111111111111111111111111"/>
    <w:qFormat/>
    <w:rPr/>
  </w:style>
  <w:style w:type="character" w:styleId="WW-Absatz-Standardschriftart111111111111111111111111111111111111111111111111111111111111111111111111">
    <w:name w:val="WW-Absatz-Standardschriftart111111111111111111111111111111111111111111111111111111111111111111111111"/>
    <w:qFormat/>
    <w:rPr/>
  </w:style>
  <w:style w:type="character" w:styleId="WW-Absatz-Standardschriftart1111111111111111111111111111111111111111111111111111111111111111111111111">
    <w:name w:val="WW-Absatz-Standardschriftart1111111111111111111111111111111111111111111111111111111111111111111111111"/>
    <w:qFormat/>
    <w:rPr/>
  </w:style>
  <w:style w:type="character" w:styleId="WW-Absatz-Standardschriftart11111111111111111111111111111111111111111111111111111111111111111111111111">
    <w:name w:val="WW-Absatz-Standardschriftart11111111111111111111111111111111111111111111111111111111111111111111111111"/>
    <w:qFormat/>
    <w:rPr/>
  </w:style>
  <w:style w:type="character" w:styleId="WW-Absatz-Standardschriftart111111111111111111111111111111111111111111111111111111111111111111111111111">
    <w:name w:val="WW-Absatz-Standardschriftart111111111111111111111111111111111111111111111111111111111111111111111111111"/>
    <w:qFormat/>
    <w:rPr/>
  </w:style>
  <w:style w:type="character" w:styleId="WW-Absatz-Standardschriftart1111111111111111111111111111111111111111111111111111111111111111111111111111">
    <w:name w:val="WW-Absatz-Standardschriftart1111111111111111111111111111111111111111111111111111111111111111111111111111"/>
    <w:qFormat/>
    <w:rPr/>
  </w:style>
  <w:style w:type="character" w:styleId="WW-Absatz-Standardschriftart11111111111111111111111111111111111111111111111111111111111111111111111111111">
    <w:name w:val="WW-Absatz-Standardschriftart11111111111111111111111111111111111111111111111111111111111111111111111111111"/>
    <w:qFormat/>
    <w:rPr/>
  </w:style>
  <w:style w:type="character" w:styleId="WW-Absatz-Standardschriftart111111111111111111111111111111111111111111111111111111111111111111111111111111">
    <w:name w:val="WW-Absatz-Standardschriftart111111111111111111111111111111111111111111111111111111111111111111111111111111"/>
    <w:qFormat/>
    <w:rPr/>
  </w:style>
  <w:style w:type="character" w:styleId="WW-Absatz-Standardschriftart1111111111111111111111111111111111111111111111111111111111111111111111111111111">
    <w:name w:val="WW-Absatz-Standardschriftart1111111111111111111111111111111111111111111111111111111111111111111111111111111"/>
    <w:qFormat/>
    <w:rPr/>
  </w:style>
  <w:style w:type="character" w:styleId="WW-Absatz-Standardschriftart11111111111111111111111111111111111111111111111111111111111111111111111111111111">
    <w:name w:val="WW-Absatz-Standardschriftart11111111111111111111111111111111111111111111111111111111111111111111111111111111"/>
    <w:qFormat/>
    <w:rPr/>
  </w:style>
  <w:style w:type="character" w:styleId="WW-Absatz-Standardschriftart111111111111111111111111111111111111111111111111111111111111111111111111111111111">
    <w:name w:val="WW-Absatz-Standardschriftart111111111111111111111111111111111111111111111111111111111111111111111111111111111"/>
    <w:qFormat/>
    <w:rPr/>
  </w:style>
  <w:style w:type="character" w:styleId="WW-Absatz-Standardschriftart1111111111111111111111111111111111111111111111111111111111111111111111111111111111">
    <w:name w:val="WW-Absatz-Standardschriftart1111111111111111111111111111111111111111111111111111111111111111111111111111111111"/>
    <w:qFormat/>
    <w:rPr/>
  </w:style>
  <w:style w:type="character" w:styleId="WW-Absatz-Standardschriftart11111111111111111111111111111111111111111111111111111111111111111111111111111111111">
    <w:name w:val="WW-Absatz-Standardschriftart11111111111111111111111111111111111111111111111111111111111111111111111111111111111"/>
    <w:qFormat/>
    <w:rPr/>
  </w:style>
  <w:style w:type="character" w:styleId="WW-Absatz-Standardschriftart111111111111111111111111111111111111111111111111111111111111111111111111111111111111">
    <w:name w:val="WW-Absatz-Standardschriftart111111111111111111111111111111111111111111111111111111111111111111111111111111111111"/>
    <w:qFormat/>
    <w:rPr/>
  </w:style>
  <w:style w:type="character" w:styleId="WW-Absatz-Standardschriftart1111111111111111111111111111111111111111111111111111111111111111111111111111111111111">
    <w:name w:val="WW-Absatz-Standardschriftart1111111111111111111111111111111111111111111111111111111111111111111111111111111111111"/>
    <w:qFormat/>
    <w:rPr/>
  </w:style>
  <w:style w:type="character" w:styleId="WW-Caratterepredefinitoparagrafo11">
    <w:name w:val="WW-Carattere predefinito paragrafo11"/>
    <w:qFormat/>
    <w:rPr/>
  </w:style>
  <w:style w:type="character" w:styleId="WW-Absatz-Standardschriftart11111111111111111111111111111111111111111111111111111111111111111111111111111111111111">
    <w:name w:val="WW-Absatz-Standardschriftart11111111111111111111111111111111111111111111111111111111111111111111111111111111111111"/>
    <w:qFormat/>
    <w:rPr/>
  </w:style>
  <w:style w:type="character" w:styleId="WW-Absatz-Standardschriftart111111111111111111111111111111111111111111111111111111111111111111111111111111111111111">
    <w:name w:val="WW-Absatz-Standardschriftart111111111111111111111111111111111111111111111111111111111111111111111111111111111111111"/>
    <w:qFormat/>
    <w:rPr/>
  </w:style>
  <w:style w:type="character" w:styleId="WW-Caratterepredefinitoparagrafo111">
    <w:name w:val="WW-Carattere predefinito paragrafo111"/>
    <w:qFormat/>
    <w:rPr/>
  </w:style>
  <w:style w:type="character" w:styleId="WW-Caratterepredefinitoparagrafo1111">
    <w:name w:val="WW-Carattere predefinito paragrafo1111"/>
    <w:qFormat/>
    <w:rPr/>
  </w:style>
  <w:style w:type="character" w:styleId="Hyperlink">
    <w:name w:val="Hyperlink"/>
    <w:qFormat/>
    <w:rPr>
      <w:color w:val="000080"/>
      <w:u w:val="single"/>
    </w:rPr>
  </w:style>
  <w:style w:type="character" w:styleId="FollowedHyperlink">
    <w:name w:val="FollowedHyperlink"/>
    <w:basedOn w:val="WW-Caratterepredefinitoparagrafo1111"/>
    <w:qFormat/>
    <w:rPr>
      <w:color w:val="800080"/>
      <w:u w:val="single"/>
    </w:rPr>
  </w:style>
  <w:style w:type="character" w:styleId="Strong">
    <w:name w:val="Strong"/>
    <w:qFormat/>
    <w:rPr>
      <w:b/>
      <w:bCs/>
    </w:rPr>
  </w:style>
  <w:style w:type="character" w:styleId="Emphasis">
    <w:name w:val="Emphasis"/>
    <w:qFormat/>
    <w:rPr>
      <w:i/>
      <w:iCs/>
    </w:rPr>
  </w:style>
  <w:style w:type="character" w:styleId="Carpredefinitoparagrafo1">
    <w:name w:val="Car. predefinito paragrafo1"/>
    <w:qFormat/>
    <w:rPr/>
  </w:style>
  <w:style w:type="character" w:styleId="apple-converted-space">
    <w:name w:val="apple-converted-space"/>
    <w:basedOn w:val="Carpredefinitoparagrafo1"/>
    <w:qFormat/>
    <w:rPr/>
  </w:style>
  <w:style w:type="character" w:styleId="Puntiuser">
    <w:name w:val="Punti (user)"/>
    <w:qFormat/>
    <w:rPr>
      <w:rFonts w:ascii="OpenSymbol;Arial Unicode MS" w:hAnsi="OpenSymbol;Arial Unicode MS" w:eastAsia="OpenSymbol;Arial Unicode MS" w:cs="OpenSymbol;Arial Unicode MS"/>
    </w:rPr>
  </w:style>
  <w:style w:type="character" w:styleId="Caratteredinumerazione">
    <w:name w:val="Carattere di numerazione"/>
    <w:qFormat/>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jc w:val="both"/>
    </w:pPr>
    <w:rPr>
      <w:rFonts w:ascii="Verdana" w:hAnsi="Verdana" w:cs="Tahoma"/>
      <w:sz w:val="22"/>
      <w:szCs w:val="22"/>
    </w:rPr>
  </w:style>
  <w:style w:type="paragraph" w:styleId="List">
    <w:name w:val="List"/>
    <w:basedOn w:val="BodyText"/>
    <w:pPr/>
    <w:rPr>
      <w:rFonts w:cs="Tahoma"/>
    </w:rPr>
  </w:style>
  <w:style w:type="paragraph" w:styleId="Caption">
    <w:name w:val="caption"/>
    <w:basedOn w:val="Normal"/>
    <w:qFormat/>
    <w:pPr>
      <w:suppressLineNumbers/>
      <w:spacing w:before="120" w:after="120"/>
    </w:pPr>
    <w:rPr>
      <w:rFonts w:cs="Arial Unicode MS"/>
      <w:i/>
      <w:iCs/>
      <w:sz w:val="24"/>
      <w:szCs w:val="24"/>
    </w:rPr>
  </w:style>
  <w:style w:type="paragraph" w:styleId="Indice">
    <w:name w:val="Indice"/>
    <w:basedOn w:val="Normal"/>
    <w:qFormat/>
    <w:pPr>
      <w:suppressLineNumbers/>
    </w:pPr>
    <w:rPr>
      <w:rFonts w:cs="Arial"/>
    </w:rPr>
  </w:style>
  <w:style w:type="paragraph" w:styleId="Intestazioneepidipagina">
    <w:name w:val="Intestazione e piè di pagina"/>
    <w:basedOn w:val="Normal"/>
    <w:qFormat/>
    <w:pPr/>
    <w:rPr/>
  </w:style>
  <w:style w:type="paragraph" w:styleId="Header">
    <w:name w:val="header"/>
    <w:basedOn w:val="Normal"/>
    <w:pPr>
      <w:keepNext w:val="true"/>
      <w:spacing w:before="240" w:after="120"/>
    </w:pPr>
    <w:rPr>
      <w:rFonts w:ascii="Arial" w:hAnsi="Arial" w:eastAsia="Arial" w:cs="Tahoma"/>
      <w:sz w:val="28"/>
      <w:szCs w:val="28"/>
    </w:rPr>
  </w:style>
  <w:style w:type="paragraph" w:styleId="Titolouser">
    <w:name w:val="Titolo (user)"/>
    <w:basedOn w:val="Normal"/>
    <w:next w:val="BodyText"/>
    <w:qFormat/>
    <w:pPr>
      <w:widowControl w:val="false"/>
      <w:bidi w:val="0"/>
      <w:jc w:val="center"/>
    </w:pPr>
    <w:rPr>
      <w:rFonts w:ascii="Times New Roman" w:hAnsi="Times New Roman" w:eastAsia="SimSun" w:cs="Arial"/>
      <w:b/>
      <w:bCs/>
      <w:color w:val="auto"/>
      <w:sz w:val="56"/>
      <w:szCs w:val="56"/>
      <w:lang w:val="it-IT" w:eastAsia="zh-CN" w:bidi="hi-IN"/>
    </w:rPr>
  </w:style>
  <w:style w:type="paragraph" w:styleId="Indiceuser">
    <w:name w:val="Indice (user)"/>
    <w:basedOn w:val="Normal"/>
    <w:qFormat/>
    <w:pPr>
      <w:suppressLineNumbers/>
    </w:pPr>
    <w:rPr>
      <w:rFonts w:cs="Tahoma"/>
    </w:rPr>
  </w:style>
  <w:style w:type="paragraph" w:styleId="Intestazioneepidipaginauser">
    <w:name w:val="Intestazione e piè di pagina (user)"/>
    <w:basedOn w:val="Normal"/>
    <w:qFormat/>
    <w:pPr/>
    <w:rPr/>
  </w:style>
  <w:style w:type="paragraph" w:styleId="Titolo1">
    <w:name w:val="Titolo1"/>
    <w:basedOn w:val="Normal"/>
    <w:next w:val="Subtitle"/>
    <w:qFormat/>
    <w:pPr>
      <w:ind w:firstLine="340" w:left="0" w:right="0"/>
      <w:jc w:val="center"/>
    </w:pPr>
    <w:rPr>
      <w:rFonts w:ascii="Garamond" w:hAnsi="Garamond" w:cs="Garamond"/>
      <w:b/>
      <w:sz w:val="32"/>
      <w:szCs w:val="20"/>
    </w:rPr>
  </w:style>
  <w:style w:type="paragraph" w:styleId="Subtitle">
    <w:name w:val="Subtitle"/>
    <w:basedOn w:val="Header"/>
    <w:qFormat/>
    <w:pPr>
      <w:jc w:val="center"/>
    </w:pPr>
    <w:rPr>
      <w:i/>
      <w:iCs/>
      <w:sz w:val="28"/>
      <w:szCs w:val="28"/>
    </w:rPr>
  </w:style>
  <w:style w:type="paragraph" w:styleId="WW-Intestazione">
    <w:name w:val="WW-Intestazione"/>
    <w:basedOn w:val="Normal"/>
    <w:qFormat/>
    <w:pPr>
      <w:keepNext w:val="true"/>
      <w:spacing w:before="240" w:after="120"/>
    </w:pPr>
    <w:rPr>
      <w:rFonts w:ascii="Arial" w:hAnsi="Arial" w:eastAsia="Microsoft YaHei" w:cs="Arial"/>
      <w:sz w:val="28"/>
      <w:szCs w:val="28"/>
    </w:rPr>
  </w:style>
  <w:style w:type="paragraph" w:styleId="Intestazione1">
    <w:name w:val="Intestazione1"/>
    <w:basedOn w:val="Normal"/>
    <w:qFormat/>
    <w:pPr>
      <w:tabs>
        <w:tab w:val="clear" w:pos="708"/>
        <w:tab w:val="center" w:pos="4819" w:leader="none"/>
        <w:tab w:val="right" w:pos="9638" w:leader="none"/>
      </w:tabs>
    </w:pPr>
    <w:rPr/>
  </w:style>
  <w:style w:type="paragraph" w:styleId="Didascalia1">
    <w:name w:val="Didascalia1"/>
    <w:basedOn w:val="Normal"/>
    <w:qFormat/>
    <w:pPr>
      <w:suppressLineNumbers/>
      <w:spacing w:before="120" w:after="120"/>
    </w:pPr>
    <w:rPr>
      <w:rFonts w:cs="Tahoma"/>
      <w:i/>
      <w:iCs/>
      <w:sz w:val="24"/>
      <w:szCs w:val="24"/>
    </w:rPr>
  </w:style>
  <w:style w:type="paragraph" w:styleId="Footer">
    <w:name w:val="footer"/>
    <w:basedOn w:val="Normal"/>
    <w:pPr>
      <w:tabs>
        <w:tab w:val="clear" w:pos="708"/>
        <w:tab w:val="center" w:pos="4819" w:leader="none"/>
        <w:tab w:val="right" w:pos="9638" w:leader="none"/>
      </w:tabs>
    </w:pPr>
    <w:rPr/>
  </w:style>
  <w:style w:type="paragraph" w:styleId="Corpodeltesto21">
    <w:name w:val="Corpo del testo 21"/>
    <w:basedOn w:val="Normal"/>
    <w:qFormat/>
    <w:pPr>
      <w:jc w:val="right"/>
    </w:pPr>
    <w:rPr>
      <w:rFonts w:ascii="Palatino;Book Antiqua" w:hAnsi="Palatino;Book Antiqua" w:cs="Palatino;Book Antiqua"/>
      <w:sz w:val="48"/>
    </w:rPr>
  </w:style>
  <w:style w:type="paragraph" w:styleId="Corpodeltesto31">
    <w:name w:val="Corpo del testo 31"/>
    <w:basedOn w:val="Normal"/>
    <w:qFormat/>
    <w:pPr>
      <w:tabs>
        <w:tab w:val="clear" w:pos="708"/>
        <w:tab w:val="left" w:pos="1733" w:leader="none"/>
      </w:tabs>
      <w:jc w:val="both"/>
    </w:pPr>
    <w:rPr>
      <w:sz w:val="20"/>
      <w:szCs w:val="20"/>
    </w:rPr>
  </w:style>
  <w:style w:type="paragraph" w:styleId="BodyTextIndent">
    <w:name w:val="Body Text Indent"/>
    <w:basedOn w:val="Normal"/>
    <w:pPr>
      <w:ind w:firstLine="113" w:left="0" w:right="0"/>
      <w:jc w:val="both"/>
    </w:pPr>
    <w:rPr>
      <w:rFonts w:ascii="Garamond" w:hAnsi="Garamond" w:cs="Garamond"/>
      <w:i/>
      <w:iCs/>
      <w:sz w:val="26"/>
      <w:szCs w:val="20"/>
    </w:rPr>
  </w:style>
  <w:style w:type="paragraph" w:styleId="Rientrocorpodeltesto21">
    <w:name w:val="Rientro corpo del testo 21"/>
    <w:basedOn w:val="Normal"/>
    <w:qFormat/>
    <w:pPr>
      <w:ind w:firstLine="113" w:left="0" w:right="0"/>
      <w:jc w:val="both"/>
    </w:pPr>
    <w:rPr>
      <w:rFonts w:ascii="Verdana" w:hAnsi="Verdana" w:cs="Verdana"/>
      <w:sz w:val="22"/>
    </w:rPr>
  </w:style>
  <w:style w:type="paragraph" w:styleId="Rientrocorpodeltesto31">
    <w:name w:val="Rientro corpo del testo 31"/>
    <w:basedOn w:val="Normal"/>
    <w:qFormat/>
    <w:pPr>
      <w:ind w:firstLine="113" w:left="0" w:right="0"/>
      <w:jc w:val="both"/>
    </w:pPr>
    <w:rPr>
      <w:rFonts w:ascii="Verdana" w:hAnsi="Verdana" w:cs="Arial"/>
      <w:i/>
      <w:iCs/>
      <w:sz w:val="22"/>
      <w:szCs w:val="26"/>
    </w:rPr>
  </w:style>
  <w:style w:type="paragraph" w:styleId="Contenutocorniceuser">
    <w:name w:val="Contenuto cornice (user)"/>
    <w:basedOn w:val="BodyText"/>
    <w:qFormat/>
    <w:pPr/>
    <w:rPr/>
  </w:style>
  <w:style w:type="paragraph" w:styleId="NormaleWeb">
    <w:name w:val="Normale (Web)"/>
    <w:basedOn w:val="Normal"/>
    <w:qFormat/>
    <w:pPr>
      <w:suppressAutoHyphens w:val="false"/>
      <w:spacing w:before="280" w:after="119"/>
    </w:pPr>
    <w:rPr>
      <w:rFonts w:ascii="Arial Unicode MS" w:hAnsi="Arial Unicode MS" w:eastAsia="Arial Unicode MS" w:cs="Arial Unicode MS"/>
    </w:rPr>
  </w:style>
  <w:style w:type="paragraph" w:styleId="NormalWeb">
    <w:name w:val="Normal (Web)"/>
    <w:basedOn w:val="Normal"/>
    <w:qFormat/>
    <w:pPr/>
    <w:rPr/>
  </w:style>
  <w:style w:type="paragraph" w:styleId="Contenutotabellauser">
    <w:name w:val="Contenuto tabella (user)"/>
    <w:basedOn w:val="Normal"/>
    <w:qFormat/>
    <w:pPr>
      <w:suppressLineNumbers/>
    </w:pPr>
    <w:rPr/>
  </w:style>
  <w:style w:type="paragraph" w:styleId="Testocitato">
    <w:name w:val="Testo citato"/>
    <w:basedOn w:val="Normal"/>
    <w:qFormat/>
    <w:pPr>
      <w:spacing w:before="0" w:after="283"/>
      <w:ind w:hanging="0" w:left="567" w:right="567"/>
    </w:pPr>
    <w:rPr/>
  </w:style>
  <w:style w:type="paragraph" w:styleId="Title">
    <w:name w:val="Title"/>
    <w:basedOn w:val="Titolouser"/>
    <w:qFormat/>
    <w:pPr>
      <w:jc w:val="center"/>
    </w:pPr>
    <w:rPr>
      <w:b/>
      <w:bCs/>
      <w:sz w:val="56"/>
      <w:szCs w:val="56"/>
    </w:rPr>
  </w:style>
  <w:style w:type="paragraph" w:styleId="Default">
    <w:name w:val="Default"/>
    <w:qFormat/>
    <w:pPr>
      <w:widowControl w:val="false"/>
      <w:suppressAutoHyphens w:val="true"/>
      <w:bidi w:val="0"/>
      <w:spacing w:before="0" w:after="0"/>
      <w:ind w:hanging="0" w:left="0" w:right="0"/>
      <w:jc w:val="left"/>
      <w:textAlignment w:val="auto"/>
    </w:pPr>
    <w:rPr>
      <w:rFonts w:ascii="Times New Roman MT Std" w:hAnsi="Times New Roman MT Std" w:eastAsia="Times New Roman" w:cs="Times New Roman MT Std"/>
      <w:color w:val="000000"/>
      <w:kern w:val="0"/>
      <w:sz w:val="24"/>
      <w:szCs w:val="24"/>
      <w:lang w:val="it-IT" w:eastAsia="hi-IN" w:bidi="hi-IN"/>
    </w:rPr>
  </w:style>
  <w:style w:type="paragraph" w:styleId="CM2">
    <w:name w:val="CM2"/>
    <w:basedOn w:val="Default"/>
    <w:qFormat/>
    <w:pPr>
      <w:bidi w:val="0"/>
      <w:spacing w:before="0" w:after="328"/>
      <w:ind w:hanging="0" w:left="0" w:right="0"/>
      <w:jc w:val="left"/>
      <w:textAlignment w:val="auto"/>
    </w:pPr>
    <w:rPr>
      <w:rFonts w:ascii="Times New Roman MT Std" w:hAnsi="Times New Roman MT Std" w:cs="Times New Roman MT Std"/>
      <w:color w:val="000000"/>
      <w:sz w:val="24"/>
      <w:lang w:val="it-IT" w:eastAsia="ar-SA"/>
    </w:rPr>
  </w:style>
  <w:style w:type="paragraph" w:styleId="Corpodeltesto2">
    <w:name w:val="Corpo del testo 2"/>
    <w:basedOn w:val="Normal"/>
    <w:qFormat/>
    <w:pPr>
      <w:jc w:val="right"/>
    </w:pPr>
    <w:rPr>
      <w:rFonts w:ascii="Palatino;Book Antiqua" w:hAnsi="Palatino;Book Antiqua" w:cs="Palatino;Book Antiqua"/>
      <w:sz w:val="48"/>
    </w:rPr>
  </w:style>
  <w:style w:type="paragraph" w:styleId="Standard">
    <w:name w:val="Standard"/>
    <w:qFormat/>
    <w:pPr>
      <w:widowControl/>
      <w:suppressAutoHyphens w:val="true"/>
      <w:bidi w:val="0"/>
      <w:spacing w:before="0" w:after="0"/>
      <w:jc w:val="left"/>
      <w:textAlignment w:val="baseline"/>
    </w:pPr>
    <w:rPr>
      <w:rFonts w:ascii="Rockwell" w:hAnsi="Rockwell" w:eastAsia="SimSun;宋体" w:cs="Rockwell"/>
      <w:color w:val="auto"/>
      <w:kern w:val="0"/>
      <w:sz w:val="18"/>
      <w:szCs w:val="22"/>
      <w:lang w:val="it-IT" w:eastAsia="zh-CN" w:bidi="ar-SA"/>
    </w:rPr>
  </w:style>
  <w:style w:type="paragraph" w:styleId="Contenutocornice">
    <w:name w:val="Contenuto cornice"/>
    <w:basedOn w:val="Normal"/>
    <w:qFormat/>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71</TotalTime>
  <Application>Collabora_Office/25.04.9.1$Windows_X86_64 LibreOffice_project/aa0b8d090fbf6f1e1a0a24fee91089b8842f94a4</Application>
  <AppVersion>15.0000</AppVersion>
  <Pages>1</Pages>
  <Words>451</Words>
  <Characters>2543</Characters>
  <CharactersWithSpaces>2982</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2022-04-28T12:45:20Z</dcterms:created>
  <dc:creator/>
  <dc:description/>
  <dc:language>it-IT</dc:language>
  <cp:lastModifiedBy/>
  <cp:lastPrinted>2024-05-09T13:29:26Z</cp:lastPrinted>
  <dcterms:modified xsi:type="dcterms:W3CDTF">2026-11-06T11:38:17Z</dcterms:modified>
  <cp:revision>22</cp:revision>
  <dc:subject/>
  <dc:title>Comunicato stampa</dc:title>
</cp:coreProperties>
</file>

<file path=docProps/custom.xml><?xml version="1.0" encoding="utf-8"?>
<Properties xmlns="http://schemas.openxmlformats.org/officeDocument/2006/custom-properties" xmlns:vt="http://schemas.openxmlformats.org/officeDocument/2006/docPropsVTypes"/>
</file>