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rPr>
          <w:rFonts w:ascii="Calibri" w:hAnsi="Calibri" w:cs="Calibri"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 w:left="0" w:right="0"/>
        <w:jc w:val="center"/>
        <w:rPr/>
      </w:pPr>
      <w:r>
        <w:rPr>
          <w:rFonts w:eastAsia="Times New Roman" w:cs="Calibri" w:ascii="Calibri" w:hAnsi="Calibri"/>
          <w:b/>
          <w:color w:val="auto"/>
          <w:kern w:val="0"/>
          <w:sz w:val="30"/>
          <w:szCs w:val="30"/>
          <w:lang w:val="it-IT" w:eastAsia="zh-CN" w:bidi="ar-SA"/>
        </w:rPr>
        <w:t>5.11.</w:t>
      </w:r>
      <w:r>
        <w:rPr>
          <w:rFonts w:cs="Calibri" w:ascii="Calibri" w:hAnsi="Calibri"/>
          <w:b/>
          <w:sz w:val="30"/>
          <w:szCs w:val="30"/>
        </w:rPr>
        <w:t>202</w:t>
      </w:r>
      <w:r>
        <w:rPr>
          <w:rFonts w:eastAsia="Times New Roman" w:cs="Calibri" w:ascii="Calibri" w:hAnsi="Calibri"/>
          <w:b/>
          <w:color w:val="auto"/>
          <w:kern w:val="0"/>
          <w:sz w:val="30"/>
          <w:szCs w:val="30"/>
          <w:lang w:val="it-IT" w:eastAsia="zh-CN" w:bidi="ar-SA"/>
        </w:rPr>
        <w:t>6</w:t>
      </w:r>
    </w:p>
    <w:p>
      <w:pPr>
        <w:pStyle w:val="Normal"/>
        <w:tabs>
          <w:tab w:val="clear" w:pos="720"/>
          <w:tab w:val="left" w:pos="4485" w:leader="none"/>
        </w:tabs>
        <w:ind w:firstLine="113" w:left="0" w:right="0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sz w:val="25"/>
          <w:szCs w:val="25"/>
        </w:rPr>
      </w:pPr>
      <w:r>
        <w:rPr>
          <w:rFonts w:ascii="Calibri" w:hAnsi="Calibri"/>
          <w:sz w:val="25"/>
          <w:szCs w:val="25"/>
        </w:rPr>
        <w:t xml:space="preserve">Da venerdì 6 a domenica 8 novembre Cinema Palazzo Vecchio a Bagnacavallo propone in prima visione </w:t>
      </w:r>
      <w:r>
        <w:rPr>
          <w:rFonts w:ascii="Calibri" w:hAnsi="Calibri"/>
          <w:i/>
          <w:iCs/>
          <w:sz w:val="25"/>
          <w:szCs w:val="25"/>
        </w:rPr>
        <w:t>Wild Horse Nine</w:t>
      </w:r>
      <w:r>
        <w:rPr>
          <w:rFonts w:ascii="Calibri" w:hAnsi="Calibri"/>
          <w:sz w:val="25"/>
          <w:szCs w:val="25"/>
        </w:rPr>
        <w:t xml:space="preserve"> di Martin McDonagh, con John Malkovich, premiato con la Coppa Volpi per la migliore interpretazione maschile alla Mostra del Cinema di Venezia.</w:t>
      </w:r>
    </w:p>
    <w:p>
      <w:pPr>
        <w:pStyle w:val="Normal"/>
        <w:ind w:firstLine="113"/>
        <w:jc w:val="both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ind w:firstLine="113"/>
        <w:jc w:val="both"/>
        <w:rPr>
          <w:sz w:val="25"/>
          <w:szCs w:val="25"/>
        </w:rPr>
      </w:pPr>
      <w:r>
        <w:rPr>
          <w:rFonts w:ascii="Calibri" w:hAnsi="Calibri"/>
          <w:sz w:val="25"/>
          <w:szCs w:val="25"/>
        </w:rPr>
        <w:t>Ambientato nel 1973, poco prima del colpo di Stato militare in Cile, il film segue due agenti della C</w:t>
      </w:r>
      <w:r>
        <w:rPr>
          <w:rFonts w:ascii="Calibri" w:hAnsi="Calibri"/>
          <w:sz w:val="25"/>
          <w:szCs w:val="25"/>
        </w:rPr>
        <w:t>ia</w:t>
      </w:r>
      <w:r>
        <w:rPr>
          <w:rFonts w:ascii="Calibri" w:hAnsi="Calibri"/>
          <w:sz w:val="25"/>
          <w:szCs w:val="25"/>
        </w:rPr>
        <w:t>, Chris e Lee, interpretati da John Malkovich e Sam Rockwell, inviati sull’Isola di Pasqua dal loro superiore, interpretato da Steve Buscemi. Tra le statue monumentali dell’isola, i due si confrontano con il proprio passato e con le tensioni politiche del presente, mentre l’incontro con due giovani studentesse rischia di cambiare il corso della loro missione. Il racconto intreccia commedia nera, spionaggio e riflessione politica.</w:t>
      </w:r>
    </w:p>
    <w:p>
      <w:pPr>
        <w:pStyle w:val="Normal"/>
        <w:ind w:firstLine="113"/>
        <w:jc w:val="both"/>
        <w:rPr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sz w:val="25"/>
          <w:szCs w:val="25"/>
        </w:rPr>
      </w:pPr>
      <w:r>
        <w:rPr>
          <w:rFonts w:ascii="Calibri" w:hAnsi="Calibri"/>
          <w:sz w:val="25"/>
          <w:szCs w:val="25"/>
        </w:rPr>
        <w:t xml:space="preserve">Il film sarà proiettato venerdì 6 e sabato 7 novembre alle 21, domenica 8 alle 16 e alle 21. Verrà inoltre riproposto dal 13 al 15 novembre, con </w:t>
      </w:r>
      <w:r>
        <w:rPr>
          <w:rFonts w:ascii="Calibri" w:hAnsi="Calibri"/>
          <w:sz w:val="25"/>
          <w:szCs w:val="25"/>
        </w:rPr>
        <w:t xml:space="preserve">anche </w:t>
      </w:r>
      <w:r>
        <w:rPr>
          <w:rFonts w:ascii="Calibri" w:hAnsi="Calibri"/>
          <w:sz w:val="25"/>
          <w:szCs w:val="25"/>
        </w:rPr>
        <w:t>una proiezione mattutina domenica 15 alle 10, e martedì 17 in versione originale sottotitolata in italiano.</w:t>
      </w:r>
    </w:p>
    <w:p>
      <w:pPr>
        <w:pStyle w:val="Normal"/>
        <w:ind w:firstLine="113"/>
        <w:jc w:val="both"/>
        <w:rPr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sz w:val="25"/>
          <w:szCs w:val="25"/>
        </w:rPr>
      </w:pPr>
      <w:r>
        <w:rPr>
          <w:rFonts w:ascii="Calibri" w:hAnsi="Calibri"/>
          <w:sz w:val="25"/>
          <w:szCs w:val="25"/>
        </w:rPr>
        <w:t>La stagione cinematografica 2026-2027 è curata dall’associazione FuoriQuadro per il Comune di Bagnacavallo.</w:t>
      </w:r>
    </w:p>
    <w:p>
      <w:pPr>
        <w:pStyle w:val="Normal"/>
        <w:ind w:firstLine="113"/>
        <w:jc w:val="both"/>
        <w:rPr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sz w:val="25"/>
          <w:szCs w:val="25"/>
        </w:rPr>
      </w:pPr>
      <w:r>
        <w:rPr>
          <w:rFonts w:ascii="Calibri" w:hAnsi="Calibri"/>
          <w:sz w:val="25"/>
          <w:szCs w:val="25"/>
        </w:rPr>
        <w:t xml:space="preserve">Le proiezioni si svolgono a Palazzo Vecchio, in piazza della Libertà 5. </w:t>
      </w:r>
    </w:p>
    <w:p>
      <w:pPr>
        <w:pStyle w:val="Normal"/>
        <w:ind w:firstLine="113"/>
        <w:jc w:val="both"/>
        <w:rPr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sz w:val="25"/>
          <w:szCs w:val="25"/>
        </w:rPr>
      </w:pPr>
      <w:r>
        <w:rPr>
          <w:rFonts w:ascii="Calibri" w:hAnsi="Calibri"/>
          <w:sz w:val="25"/>
          <w:szCs w:val="25"/>
        </w:rPr>
        <w:t>Il biglietto intero costa 7 euro, il ridotto 5 euro (under 14, over 60, studenti universitari e soci Alfabeta).</w:t>
      </w:r>
    </w:p>
    <w:p>
      <w:pPr>
        <w:pStyle w:val="Normal"/>
        <w:ind w:firstLine="113"/>
        <w:jc w:val="both"/>
        <w:rPr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sz w:val="25"/>
          <w:szCs w:val="25"/>
        </w:rPr>
      </w:pPr>
      <w:r>
        <w:rPr>
          <w:rFonts w:ascii="Calibri" w:hAnsi="Calibri"/>
          <w:sz w:val="25"/>
          <w:szCs w:val="25"/>
        </w:rPr>
        <w:t xml:space="preserve">Per informazioni: </w:t>
      </w:r>
    </w:p>
    <w:p>
      <w:pPr>
        <w:pStyle w:val="Normal"/>
        <w:ind w:firstLine="113"/>
        <w:jc w:val="both"/>
        <w:rPr>
          <w:sz w:val="25"/>
          <w:szCs w:val="25"/>
        </w:rPr>
      </w:pPr>
      <w:r>
        <w:rPr>
          <w:rFonts w:ascii="Calibri" w:hAnsi="Calibri"/>
          <w:sz w:val="25"/>
          <w:szCs w:val="25"/>
        </w:rPr>
        <w:t>333 7866395</w:t>
      </w:r>
    </w:p>
    <w:p>
      <w:pPr>
        <w:pStyle w:val="Normal"/>
        <w:ind w:firstLine="113"/>
        <w:jc w:val="both"/>
        <w:rPr>
          <w:sz w:val="25"/>
          <w:szCs w:val="25"/>
        </w:rPr>
      </w:pPr>
      <w:r>
        <w:rPr>
          <w:rFonts w:ascii="Calibri" w:hAnsi="Calibri"/>
          <w:sz w:val="25"/>
          <w:szCs w:val="25"/>
        </w:rPr>
        <w:t>320 8381863</w:t>
      </w:r>
    </w:p>
    <w:p>
      <w:pPr>
        <w:pStyle w:val="Normal"/>
        <w:ind w:firstLine="113"/>
        <w:jc w:val="both"/>
        <w:rPr>
          <w:sz w:val="25"/>
          <w:szCs w:val="25"/>
        </w:rPr>
      </w:pPr>
      <w:hyperlink r:id="rId2">
        <w:r>
          <w:rPr>
            <w:rStyle w:val="Hyperlink"/>
            <w:rFonts w:ascii="Calibri" w:hAnsi="Calibri"/>
            <w:sz w:val="25"/>
            <w:szCs w:val="25"/>
          </w:rPr>
          <w:t>cinemabagnacavallo@gmail.com</w:t>
        </w:r>
      </w:hyperlink>
    </w:p>
    <w:p>
      <w:pPr>
        <w:pStyle w:val="Normal"/>
        <w:ind w:firstLine="113"/>
        <w:jc w:val="both"/>
        <w:rPr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sz w:val="25"/>
          <w:szCs w:val="25"/>
        </w:rPr>
      </w:pPr>
      <w:r>
        <w:rPr>
          <w:rFonts w:ascii="Calibri" w:hAnsi="Calibri"/>
          <w:sz w:val="25"/>
          <w:szCs w:val="25"/>
        </w:rPr>
        <w:t>(</w:t>
      </w:r>
      <w:r>
        <w:rPr>
          <w:rFonts w:ascii="Calibri" w:hAnsi="Calibri"/>
          <w:i/>
          <w:iCs/>
          <w:sz w:val="25"/>
          <w:szCs w:val="25"/>
        </w:rPr>
        <w:t>319-26</w:t>
      </w:r>
      <w:r>
        <w:rPr>
          <w:rFonts w:ascii="Calibri" w:hAnsi="Calibri"/>
          <w:sz w:val="25"/>
          <w:szCs w:val="25"/>
        </w:rPr>
        <w:t>)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0"/>
      </w:pBdr>
      <w:jc w:val="center"/>
      <w:rPr>
        <w:rFonts w:ascii="Palatino" w:hAnsi="Palatino" w:cs="Palatino"/>
        <w:sz w:val="20"/>
      </w:rPr>
    </w:pPr>
    <w:r>
      <w:rPr>
        <w:rFonts w:cs="Palatino" w:ascii="Palatino" w:hAnsi="Palatino"/>
        <w:sz w:val="20"/>
      </w:rPr>
      <w:t>Piazza della Libertà, 12 • 48012 Bagnacavallo (RA)</w:t>
    </w:r>
  </w:p>
  <w:p>
    <w:pPr>
      <w:pStyle w:val="Footer"/>
      <w:pBdr>
        <w:top w:val="single" w:sz="4" w:space="1" w:color="000000"/>
      </w:pBdr>
      <w:jc w:val="center"/>
      <w:rPr/>
    </w:pPr>
    <w:r>
      <w:rPr>
        <w:rFonts w:eastAsia="Palatino" w:cs="Palatino" w:ascii="Palatino" w:hAnsi="Palatino"/>
        <w:sz w:val="20"/>
      </w:rPr>
      <w:t xml:space="preserve"> </w:t>
    </w:r>
    <w:r>
      <w:rPr>
        <w:rFonts w:cs="Palatino" w:ascii="Palatino" w:hAnsi="Palatino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0"/>
      </w:pBdr>
      <w:ind w:firstLine="708" w:left="0" w:right="0"/>
      <w:rPr/>
    </w:pPr>
    <w:r>
      <w:rPr/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36700" cy="698500"/>
              <wp:effectExtent l="0" t="0" r="0" b="0"/>
              <wp:wrapNone/>
              <wp:docPr id="1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6840" cy="698400"/>
                      </a:xfrm>
                      <a:prstGeom prst="rect">
                        <a:avLst/>
                      </a:prstGeom>
                      <a:noFill/>
                      <a:ln w="72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" w:hAnsi="Palatino" w:cs="Palatino"/>
                              <w:sz w:val="20"/>
                            </w:rPr>
                          </w:pPr>
                          <w:r>
                            <w:rPr>
                              <w:rFonts w:cs="Palatino" w:ascii="Palatino" w:hAnsi="Palatino"/>
                              <w:color w:val="auto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auto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/>
                          </w:pPr>
                          <w:r>
                            <w:rPr>
                              <w:color w:val="auto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lIns="27360" tIns="27360" rIns="27360" bIns="2736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20.95pt;height:54.95pt;mso-wrap-style:square;v-text-anchor:top">
              <v:fill o:detectmouseclick="t" on="false"/>
              <v:stroke color="#3465a4" weight="720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" w:hAnsi="Palatino" w:cs="Palatino"/>
                        <w:sz w:val="20"/>
                      </w:rPr>
                    </w:pPr>
                    <w:r>
                      <w:rPr>
                        <w:rFonts w:cs="Palatino" w:ascii="Palatino" w:hAnsi="Palatino"/>
                        <w:color w:val="auto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auto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/>
                    </w:pPr>
                    <w:r>
                      <w:rPr>
                        <w:color w:val="auto"/>
                        <w:sz w:val="16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64665" cy="933450"/>
              <wp:effectExtent l="0" t="0" r="0" b="0"/>
              <wp:wrapNone/>
              <wp:docPr id="2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4720" cy="933480"/>
                      </a:xfrm>
                      <a:prstGeom prst="rect">
                        <a:avLst/>
                      </a:prstGeom>
                      <a:noFill/>
                      <a:ln w="72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auto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auto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lIns="27360" tIns="27360" rIns="27360" bIns="2736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8.9pt;height:73.45pt;mso-wrap-style:square;v-text-anchor:top">
              <v:fill o:detectmouseclick="t" on="false"/>
              <v:stroke color="#3465a4" weight="720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auto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auto"/>
                        <w:sz w:val="20"/>
                      </w:rPr>
                      <w:t>Ufficio Stampa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distT="0" distB="0" distL="18415" distR="3810" simplePos="0" relativeHeight="6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49935" cy="870585"/>
          <wp:effectExtent l="0" t="0" r="0" b="0"/>
          <wp:wrapSquare wrapText="largest"/>
          <wp:docPr id="3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778" t="-2575" r="-2778" b="-2575"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870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Heading1">
    <w:name w:val="heading 1"/>
    <w:basedOn w:val="Titolo"/>
    <w:qFormat/>
    <w:pPr>
      <w:widowControl w:val="false"/>
      <w:numPr>
        <w:ilvl w:val="0"/>
        <w:numId w:val="1"/>
      </w:numPr>
      <w:suppressAutoHyphens w:val="true"/>
      <w:bidi w:val="0"/>
      <w:spacing w:before="240" w:after="120"/>
      <w:jc w:val="left"/>
      <w:outlineLvl w:val="0"/>
    </w:pPr>
    <w:rPr>
      <w:rFonts w:ascii="Times New Roman" w:hAnsi="Times New Roman" w:eastAsia="Times New Roman" w:cs="Times New Roman"/>
      <w:bCs/>
      <w:color w:val="auto"/>
      <w:sz w:val="36"/>
      <w:szCs w:val="36"/>
      <w:lang w:val="it-IT" w:eastAsia="it-IT" w:bidi="ar-SA"/>
    </w:rPr>
  </w:style>
  <w:style w:type="paragraph" w:styleId="Heading2">
    <w:name w:val="heading 2"/>
    <w:basedOn w:val="Header"/>
    <w:qFormat/>
    <w:pPr>
      <w:numPr>
        <w:ilvl w:val="1"/>
        <w:numId w:val="1"/>
      </w:numPr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Titolo"/>
    <w:qFormat/>
    <w:pPr>
      <w:widowControl w:val="false"/>
      <w:numPr>
        <w:ilvl w:val="2"/>
        <w:numId w:val="1"/>
      </w:numPr>
      <w:suppressAutoHyphens w:val="true"/>
      <w:bidi w:val="0"/>
      <w:spacing w:before="140" w:after="120"/>
      <w:jc w:val="left"/>
      <w:outlineLvl w:val="2"/>
    </w:pPr>
    <w:rPr>
      <w:rFonts w:ascii="Times New Roman" w:hAnsi="Times New Roman" w:eastAsia="Times New Roman" w:cs="Times New Roman"/>
      <w:bCs/>
      <w:color w:val="auto"/>
      <w:sz w:val="28"/>
      <w:szCs w:val="28"/>
      <w:lang w:val="it-IT" w:eastAsia="it-IT" w:bidi="ar-SA"/>
    </w:rPr>
  </w:style>
  <w:style w:type="paragraph" w:styleId="Heading4">
    <w:name w:val="heading 4"/>
    <w:basedOn w:val="Normal"/>
    <w:qFormat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>
    <w:name w:val="heading 6"/>
    <w:basedOn w:val="Normal"/>
    <w:qFormat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DefaultParagraphFont">
    <w:name w:val="Default Paragraph Font"/>
    <w:qFormat/>
    <w:rPr/>
  </w:style>
  <w:style w:type="character" w:styleId="Carpredefinitoparagrafo4">
    <w:name w:val="Car. predefinito paragrafo4"/>
    <w:qFormat/>
    <w:rPr/>
  </w:style>
  <w:style w:type="character" w:styleId="Carpredefinitoparagrafo3">
    <w:name w:val="Car. predefinito paragrafo3"/>
    <w:qFormat/>
    <w:rPr/>
  </w:style>
  <w:style w:type="character" w:styleId="Carpredefinitoparagrafo2">
    <w:name w:val="Car. predefinito paragrafo2"/>
    <w:qFormat/>
    <w:rPr/>
  </w:style>
  <w:style w:type="character" w:styleId="Caratterepredefinitoparagrafo">
    <w:name w:val="Carattere predefinito paragrafo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Caratterepredefinitoparagrafo">
    <w:name w:val="WW-Carattere predefinito paragrafo"/>
    <w:qFormat/>
    <w:rPr/>
  </w:style>
  <w:style w:type="character" w:styleId="WW8Num2z0">
    <w:name w:val="WW8Num2z0"/>
    <w:qFormat/>
    <w:rPr>
      <w:rFonts w:ascii="Symbol" w:hAnsi="Symbol" w:cs="Symbol"/>
      <w:i w:val="false"/>
      <w:iCs w:val="false"/>
      <w:sz w:val="25"/>
      <w:szCs w:val="25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Verdana" w:hAnsi="Verdana" w:cs="Verdana"/>
      <w:b w:val="false"/>
      <w:bCs w:val="false"/>
      <w:sz w:val="22"/>
      <w:szCs w:val="22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Caratterepredefinitoparagrafo1">
    <w:name w:val="WW-Carattere predefinito paragrafo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11">
    <w:name w:val="WW-Absatz-Standardschriftart1111111111111111111111"/>
    <w:qFormat/>
    <w:rPr/>
  </w:style>
  <w:style w:type="character" w:styleId="WW-Absatz-Standardschriftart11111111111111111111111">
    <w:name w:val="WW-Absatz-Standardschriftart11111111111111111111111"/>
    <w:qFormat/>
    <w:rPr/>
  </w:style>
  <w:style w:type="character" w:styleId="WW-Absatz-Standardschriftart111111111111111111111111">
    <w:name w:val="WW-Absatz-Standardschriftart111111111111111111111111"/>
    <w:qFormat/>
    <w:rPr/>
  </w:style>
  <w:style w:type="character" w:styleId="WW-Absatz-Standardschriftart1111111111111111111111111">
    <w:name w:val="WW-Absatz-Standardschriftart1111111111111111111111111"/>
    <w:qFormat/>
    <w:rPr/>
  </w:style>
  <w:style w:type="character" w:styleId="WW-Absatz-Standardschriftart11111111111111111111111111">
    <w:name w:val="WW-Absatz-Standardschriftart11111111111111111111111111"/>
    <w:qFormat/>
    <w:rPr/>
  </w:style>
  <w:style w:type="character" w:styleId="WW-Absatz-Standardschriftart111111111111111111111111111">
    <w:name w:val="WW-Absatz-Standardschriftart111111111111111111111111111"/>
    <w:qFormat/>
    <w:rPr/>
  </w:style>
  <w:style w:type="character" w:styleId="WW-Absatz-Standardschriftart1111111111111111111111111111">
    <w:name w:val="WW-Absatz-Standardschriftart1111111111111111111111111111"/>
    <w:qFormat/>
    <w:rPr/>
  </w:style>
  <w:style w:type="character" w:styleId="WW-Absatz-Standardschriftart11111111111111111111111111111">
    <w:name w:val="WW-Absatz-Standardschriftart11111111111111111111111111111"/>
    <w:qFormat/>
    <w:rPr/>
  </w:style>
  <w:style w:type="character" w:styleId="WW-Absatz-Standardschriftart111111111111111111111111111111">
    <w:name w:val="WW-Absatz-Standardschriftart111111111111111111111111111111"/>
    <w:qFormat/>
    <w:rPr/>
  </w:style>
  <w:style w:type="character" w:styleId="WW-Absatz-Standardschriftart1111111111111111111111111111111">
    <w:name w:val="WW-Absatz-Standardschriftart1111111111111111111111111111111"/>
    <w:qFormat/>
    <w:rPr/>
  </w:style>
  <w:style w:type="character" w:styleId="WW-Absatz-Standardschriftart11111111111111111111111111111111">
    <w:name w:val="WW-Absatz-Standardschriftart11111111111111111111111111111111"/>
    <w:qFormat/>
    <w:rPr/>
  </w:style>
  <w:style w:type="character" w:styleId="WW-Absatz-Standardschriftart111111111111111111111111111111111">
    <w:name w:val="WW-Absatz-Standardschriftart111111111111111111111111111111111"/>
    <w:qFormat/>
    <w:rPr/>
  </w:style>
  <w:style w:type="character" w:styleId="WW-Absatz-Standardschriftart1111111111111111111111111111111111">
    <w:name w:val="WW-Absatz-Standardschriftart1111111111111111111111111111111111"/>
    <w:qFormat/>
    <w:rPr/>
  </w:style>
  <w:style w:type="character" w:styleId="WW-Absatz-Standardschriftart11111111111111111111111111111111111">
    <w:name w:val="WW-Absatz-Standardschriftart11111111111111111111111111111111111"/>
    <w:qFormat/>
    <w:rPr/>
  </w:style>
  <w:style w:type="character" w:styleId="WW-Absatz-Standardschriftart111111111111111111111111111111111111">
    <w:name w:val="WW-Absatz-Standardschriftart111111111111111111111111111111111111"/>
    <w:qFormat/>
    <w:rPr/>
  </w:style>
  <w:style w:type="character" w:styleId="WW-Absatz-Standardschriftart1111111111111111111111111111111111111">
    <w:name w:val="WW-Absatz-Standardschriftart1111111111111111111111111111111111111"/>
    <w:qFormat/>
    <w:rPr/>
  </w:style>
  <w:style w:type="character" w:styleId="WW-Absatz-Standardschriftart11111111111111111111111111111111111111">
    <w:name w:val="WW-Absatz-Standardschriftart11111111111111111111111111111111111111"/>
    <w:qFormat/>
    <w:rPr/>
  </w:style>
  <w:style w:type="character" w:styleId="WW-Absatz-Standardschriftart111111111111111111111111111111111111111">
    <w:name w:val="WW-Absatz-Standardschriftart111111111111111111111111111111111111111"/>
    <w:qFormat/>
    <w:rPr/>
  </w:style>
  <w:style w:type="character" w:styleId="WW-Absatz-Standardschriftart1111111111111111111111111111111111111111">
    <w:name w:val="WW-Absatz-Standardschriftart1111111111111111111111111111111111111111"/>
    <w:qFormat/>
    <w:rPr/>
  </w:style>
  <w:style w:type="character" w:styleId="WW-Absatz-Standardschriftart11111111111111111111111111111111111111111">
    <w:name w:val="WW-Absatz-Standardschriftart11111111111111111111111111111111111111111"/>
    <w:qFormat/>
    <w:rPr/>
  </w:style>
  <w:style w:type="character" w:styleId="WW-Absatz-Standardschriftart111111111111111111111111111111111111111111">
    <w:name w:val="WW-Absatz-Standardschriftart111111111111111111111111111111111111111111"/>
    <w:qFormat/>
    <w:rPr/>
  </w:style>
  <w:style w:type="character" w:styleId="WW-Absatz-Standardschriftart1111111111111111111111111111111111111111111">
    <w:name w:val="WW-Absatz-Standardschriftart1111111111111111111111111111111111111111111"/>
    <w:qFormat/>
    <w:rPr/>
  </w:style>
  <w:style w:type="character" w:styleId="WW-Absatz-Standardschriftart11111111111111111111111111111111111111111111">
    <w:name w:val="WW-Absatz-Standardschriftart11111111111111111111111111111111111111111111"/>
    <w:qFormat/>
    <w:rPr/>
  </w:style>
  <w:style w:type="character" w:styleId="WW-Absatz-Standardschriftart111111111111111111111111111111111111111111111">
    <w:name w:val="WW-Absatz-Standardschriftart111111111111111111111111111111111111111111111"/>
    <w:qFormat/>
    <w:rPr/>
  </w:style>
  <w:style w:type="character" w:styleId="WW-Absatz-Standardschriftart1111111111111111111111111111111111111111111111">
    <w:name w:val="WW-Absatz-Standardschriftart1111111111111111111111111111111111111111111111"/>
    <w:qFormat/>
    <w:rPr/>
  </w:style>
  <w:style w:type="character" w:styleId="WW-Absatz-Standardschriftart11111111111111111111111111111111111111111111111">
    <w:name w:val="WW-Absatz-Standardschriftart11111111111111111111111111111111111111111111111"/>
    <w:qFormat/>
    <w:rPr/>
  </w:style>
  <w:style w:type="character" w:styleId="WW-Absatz-Standardschriftart111111111111111111111111111111111111111111111111">
    <w:name w:val="WW-Absatz-Standardschriftart111111111111111111111111111111111111111111111111"/>
    <w:qFormat/>
    <w:rPr/>
  </w:style>
  <w:style w:type="character" w:styleId="WW-Absatz-Standardschriftart1111111111111111111111111111111111111111111111111">
    <w:name w:val="WW-Absatz-Standardschriftart1111111111111111111111111111111111111111111111111"/>
    <w:qFormat/>
    <w:rPr/>
  </w:style>
  <w:style w:type="character" w:styleId="WW-Absatz-Standardschriftart11111111111111111111111111111111111111111111111111">
    <w:name w:val="WW-Absatz-Standardschriftart11111111111111111111111111111111111111111111111111"/>
    <w:qFormat/>
    <w:rPr/>
  </w:style>
  <w:style w:type="character" w:styleId="WW-Absatz-Standardschriftart111111111111111111111111111111111111111111111111111">
    <w:name w:val="WW-Absatz-Standardschriftart111111111111111111111111111111111111111111111111111"/>
    <w:qFormat/>
    <w:rPr/>
  </w:style>
  <w:style w:type="character" w:styleId="WW-Absatz-Standardschriftart1111111111111111111111111111111111111111111111111111">
    <w:name w:val="WW-Absatz-Standardschriftart1111111111111111111111111111111111111111111111111111"/>
    <w:qFormat/>
    <w:rPr/>
  </w:style>
  <w:style w:type="character" w:styleId="WW-Absatz-Standardschriftart11111111111111111111111111111111111111111111111111111">
    <w:name w:val="WW-Absatz-Standardschriftart11111111111111111111111111111111111111111111111111111"/>
    <w:qFormat/>
    <w:rPr/>
  </w:style>
  <w:style w:type="character" w:styleId="WW-Absatz-Standardschriftart111111111111111111111111111111111111111111111111111111">
    <w:name w:val="WW-Absatz-Standardschriftart111111111111111111111111111111111111111111111111111111"/>
    <w:qFormat/>
    <w:rPr/>
  </w:style>
  <w:style w:type="character" w:styleId="WW-Absatz-Standardschriftart1111111111111111111111111111111111111111111111111111111">
    <w:name w:val="WW-Absatz-Standardschriftart1111111111111111111111111111111111111111111111111111111"/>
    <w:qFormat/>
    <w:rPr/>
  </w:style>
  <w:style w:type="character" w:styleId="WW-Absatz-Standardschriftart11111111111111111111111111111111111111111111111111111111">
    <w:name w:val="WW-Absatz-Standardschriftart11111111111111111111111111111111111111111111111111111111"/>
    <w:qFormat/>
    <w:rPr/>
  </w:style>
  <w:style w:type="character" w:styleId="WW-Absatz-Standardschriftart111111111111111111111111111111111111111111111111111111111">
    <w:name w:val="WW-Absatz-Standardschriftart111111111111111111111111111111111111111111111111111111111"/>
    <w:qFormat/>
    <w:rPr/>
  </w:style>
  <w:style w:type="character" w:styleId="WW-Absatz-Standardschriftart1111111111111111111111111111111111111111111111111111111111">
    <w:name w:val="WW-Absatz-Standardschriftart1111111111111111111111111111111111111111111111111111111111"/>
    <w:qFormat/>
    <w:rPr/>
  </w:style>
  <w:style w:type="character" w:styleId="WW-Absatz-Standardschriftart11111111111111111111111111111111111111111111111111111111111">
    <w:name w:val="WW-Absatz-Standardschriftart11111111111111111111111111111111111111111111111111111111111"/>
    <w:qFormat/>
    <w:rPr/>
  </w:style>
  <w:style w:type="character" w:styleId="WW-Absatz-Standardschriftart111111111111111111111111111111111111111111111111111111111111">
    <w:name w:val="WW-Absatz-Standardschriftart111111111111111111111111111111111111111111111111111111111111"/>
    <w:qFormat/>
    <w:rPr/>
  </w:style>
  <w:style w:type="character" w:styleId="WW-Absatz-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-Absatz-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-Absatz-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-Absatz-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-Absatz-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-Absatz-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-Absatz-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-Absatz-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-Absatz-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-Absatz-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-Absatz-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-Absatz-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-Absatz-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-Absatz-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-Absatz-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-Absatz-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-Absatz-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-Absatz-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-Caratterepredefinitoparagrafo11">
    <w:name w:val="WW-Carattere predefinito paragrafo11"/>
    <w:qFormat/>
    <w:rPr/>
  </w:style>
  <w:style w:type="character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-Caratterepredefinitoparagrafo111">
    <w:name w:val="WW-Carattere predefinito paragrafo111"/>
    <w:qFormat/>
    <w:rPr/>
  </w:style>
  <w:style w:type="character" w:styleId="WW-Caratterepredefinitoparagrafo1111">
    <w:name w:val="WW-Carattere predefinito paragrafo1111"/>
    <w:qFormat/>
    <w:rPr/>
  </w:style>
  <w:style w:type="character" w:styleId="Hyperlink">
    <w:name w:val="Hyperlink"/>
    <w:basedOn w:val="WW-Caratterepredefinitoparagrafo11"/>
    <w:qFormat/>
    <w:rPr>
      <w:color w:val="0000FF"/>
      <w:u w:val="single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Carpredefinitoparagrafo1">
    <w:name w:val="Car. predefinito paragrafo1"/>
    <w:qFormat/>
    <w:rPr/>
  </w:style>
  <w:style w:type="character" w:styleId="apple-converted-space">
    <w:name w:val="apple-converted-space"/>
    <w:basedOn w:val="Carpredefinitoparagrafo1"/>
    <w:qFormat/>
    <w:rPr/>
  </w:style>
  <w:style w:type="character" w:styleId="Punti">
    <w:name w:val="Punti"/>
    <w:qFormat/>
    <w:rPr>
      <w:rFonts w:ascii="OpenSymbol;Arial Unicode MS" w:hAnsi="OpenSymbol;Arial Unicode MS" w:eastAsia="OpenSymbol;Arial Unicode MS" w:cs="OpenSymbol;Arial Unicode MS"/>
    </w:rPr>
  </w:style>
  <w:style w:type="character" w:styleId="Caratteredinumerazione">
    <w:name w:val="Carattere di numerazione"/>
    <w:qFormat/>
    <w:rPr/>
  </w:style>
  <w:style w:type="character" w:styleId="Nessuno">
    <w:name w:val="Nessuno"/>
    <w:qFormat/>
    <w:rPr/>
  </w:style>
  <w:style w:type="character" w:styleId="Caratteridinumerazione">
    <w:name w:val="Caratteri di numerazione"/>
    <w:qFormat/>
    <w:rPr/>
  </w:style>
  <w:style w:type="character" w:styleId="Caratteridinumerazioneuser">
    <w:name w:val="Caratteri di numerazione (user)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styleId="Indice">
    <w:name w:val="Indice"/>
    <w:basedOn w:val="Normal"/>
    <w:qFormat/>
    <w:pPr>
      <w:suppressLineNumbers/>
    </w:pPr>
    <w:rPr>
      <w:rFonts w:cs="Tahoma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olo1">
    <w:name w:val="Titolo1"/>
    <w:basedOn w:val="Normal"/>
    <w:next w:val="Subtitle"/>
    <w:qFormat/>
    <w:pPr>
      <w:ind w:firstLine="340" w:left="0" w:right="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pPr>
      <w:jc w:val="center"/>
    </w:pPr>
    <w:rPr>
      <w:i/>
      <w:iCs/>
    </w:rPr>
  </w:style>
  <w:style w:type="paragraph" w:styleId="Titolo2">
    <w:name w:val="Titolo2"/>
    <w:basedOn w:val="Titolo1"/>
    <w:qFormat/>
    <w:pPr/>
    <w:rPr>
      <w:bCs/>
      <w:sz w:val="56"/>
      <w:szCs w:val="56"/>
    </w:rPr>
  </w:style>
  <w:style w:type="paragraph" w:styleId="Titolo3">
    <w:name w:val="Titolo3"/>
    <w:basedOn w:val="Titolo2"/>
    <w:qFormat/>
    <w:pPr/>
    <w:rPr/>
  </w:style>
  <w:style w:type="paragraph" w:styleId="WW-Intestazione">
    <w:name w:val="WW-Intestazione"/>
    <w:basedOn w:val="Normal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>
    <w:name w:val="Intestazione1"/>
    <w:basedOn w:val="Normal"/>
    <w:qFormat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>
    <w:name w:val="Didascalia1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styleId="Footer">
    <w:name w:val="footer"/>
    <w:basedOn w:val="Normal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>
    <w:name w:val="Corpo del testo 21"/>
    <w:basedOn w:val="Normal"/>
    <w:qFormat/>
    <w:pPr>
      <w:jc w:val="right"/>
    </w:pPr>
    <w:rPr>
      <w:rFonts w:ascii="Palatino" w:hAnsi="Palatino" w:cs="Palatino"/>
      <w:sz w:val="48"/>
    </w:rPr>
  </w:style>
  <w:style w:type="paragraph" w:styleId="Corpodeltesto31">
    <w:name w:val="Corpo del testo 31"/>
    <w:basedOn w:val="Normal"/>
    <w:qFormat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pPr>
      <w:ind w:firstLine="113" w:left="0" w:right="0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>
    <w:name w:val="Rientro corpo del testo 21"/>
    <w:basedOn w:val="Normal"/>
    <w:qFormat/>
    <w:pPr>
      <w:ind w:firstLine="113" w:left="0" w:right="0"/>
      <w:jc w:val="both"/>
    </w:pPr>
    <w:rPr>
      <w:rFonts w:ascii="Verdana" w:hAnsi="Verdana" w:cs="Verdana"/>
      <w:sz w:val="22"/>
    </w:rPr>
  </w:style>
  <w:style w:type="paragraph" w:styleId="Rientrocorpodeltesto31">
    <w:name w:val="Rientro corpo del testo 31"/>
    <w:basedOn w:val="Normal"/>
    <w:qFormat/>
    <w:pPr>
      <w:ind w:firstLine="113" w:left="0" w:right="0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">
    <w:name w:val="Contenuto cornice"/>
    <w:basedOn w:val="BodyText"/>
    <w:qFormat/>
    <w:pPr/>
    <w:rPr/>
  </w:style>
  <w:style w:type="paragraph" w:styleId="NormalWeb">
    <w:name w:val="Normal (Web)"/>
    <w:basedOn w:val="Normal"/>
    <w:qFormat/>
    <w:pPr/>
    <w:rPr/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estocitato">
    <w:name w:val="Testo citato"/>
    <w:basedOn w:val="Normal"/>
    <w:qFormat/>
    <w:pPr>
      <w:spacing w:before="0" w:after="283"/>
      <w:ind w:hanging="0" w:left="567" w:right="567"/>
    </w:pPr>
    <w:rPr/>
  </w:style>
  <w:style w:type="paragraph" w:styleId="Default">
    <w:name w:val="Default"/>
    <w:qFormat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zh-CN" w:bidi="hi-IN"/>
    </w:rPr>
  </w:style>
  <w:style w:type="paragraph" w:styleId="CM2">
    <w:name w:val="CM2"/>
    <w:basedOn w:val="Default"/>
    <w:qFormat/>
    <w:pPr>
      <w:spacing w:before="0" w:after="328"/>
    </w:pPr>
    <w:rPr/>
  </w:style>
  <w:style w:type="paragraph" w:styleId="Corpodeltesto22">
    <w:name w:val="Corpo del testo 22"/>
    <w:basedOn w:val="Normal"/>
    <w:qFormat/>
    <w:pPr>
      <w:jc w:val="right"/>
    </w:pPr>
    <w:rPr>
      <w:rFonts w:ascii="Palatino" w:hAnsi="Palatino" w:cs="Palatino"/>
      <w:sz w:val="48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" w:cs="Rockwell"/>
      <w:color w:val="auto"/>
      <w:kern w:val="0"/>
      <w:sz w:val="18"/>
      <w:szCs w:val="22"/>
      <w:lang w:val="it-IT" w:eastAsia="zh-CN" w:bidi="ar-SA"/>
    </w:rPr>
  </w:style>
  <w:style w:type="paragraph" w:styleId="Contenutocorniceuser">
    <w:name w:val="Contenuto cornice (user)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inemabagnacavallo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Application>Collabora_Office/25.04.9.1$Windows_X86_64 LibreOffice_project/aa0b8d090fbf6f1e1a0a24fee91089b8842f94a4</Application>
  <AppVersion>15.0000</AppVersion>
  <Pages>1</Pages>
  <Words>252</Words>
  <Characters>1425</Characters>
  <CharactersWithSpaces>1664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2022-10-22T11:02:48Z</dcterms:created>
  <dc:creator/>
  <dc:description/>
  <dc:language>it-IT</dc:language>
  <cp:lastModifiedBy/>
  <cp:lastPrinted>2026-09-03T17:03:53Z</cp:lastPrinted>
  <dcterms:modified xsi:type="dcterms:W3CDTF">2026-11-05T15:58:36Z</dcterms:modified>
  <cp:revision>134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