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user"/>
        <w:rPr>
          <w:rFonts w:ascii="Calibri" w:hAnsi="Calibri" w:cs="Calibri"/>
          <w:sz w:val="30"/>
          <w:szCs w:val="30"/>
        </w:rPr>
      </w:pPr>
      <w:r>
        <w:drawing>
          <wp:anchor distT="0" distB="0" distL="0" distR="0" simplePos="0" relativeHeight="9" behindDoc="0" locked="0" layoutInCell="0" allowOverlap="1">
            <wp:simplePos x="0" y="0"/>
            <wp:positionH relativeFrom="page">
              <wp:posOffset>1017905</wp:posOffset>
            </wp:positionH>
            <wp:positionV relativeFrom="page">
              <wp:posOffset>352425</wp:posOffset>
            </wp:positionV>
            <wp:extent cx="921385" cy="999490"/>
            <wp:effectExtent l="0" t="0" r="0" b="0"/>
            <wp:wrapTopAndBottom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40" t="-222" r="-240" b="-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999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5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11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</w:p>
    <w:p>
      <w:pPr>
        <w:pStyle w:val="Normal"/>
        <w:ind w:firstLine="340" w:left="0" w:right="0"/>
        <w:jc w:val="center"/>
        <w:rPr>
          <w:rFonts w:ascii="Calibri" w:hAnsi="Calibri" w:cs="Calibri"/>
          <w:bCs/>
          <w:sz w:val="26"/>
          <w:szCs w:val="26"/>
        </w:rPr>
      </w:pPr>
      <w:r>
        <w:rPr>
          <w:rFonts w:cs="Calibri" w:ascii="Calibri" w:hAnsi="Calibri"/>
          <w:bCs/>
          <w:sz w:val="26"/>
          <w:szCs w:val="26"/>
        </w:rPr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 xml:space="preserve">Sabato 7 novembre alle 16.30, nella biblioteca di Villanova di Bagnacavallo, si apre una nuova stagione della rassegna “Libri sotto l’argine”. Ospite del primo appuntamento sarà Gabriele Astolfi, che presenterà il romanzo </w:t>
      </w:r>
      <w:r>
        <w:rPr>
          <w:rFonts w:eastAsia="Times New Roman" w:cs="Tahoma" w:ascii="Calibri" w:hAnsi="Calibri"/>
          <w:b w:val="false"/>
          <w:bCs w:val="false"/>
          <w:i/>
          <w:iCs/>
          <w:color w:val="auto"/>
          <w:kern w:val="0"/>
          <w:sz w:val="25"/>
          <w:szCs w:val="25"/>
          <w:lang w:val="it-IT" w:eastAsia="zh-CN" w:bidi="ar-SA"/>
        </w:rPr>
        <w:t>La madre nera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>, pubblicato da Pluriversum Edizioni nel 2025. A dialogare con l’autore sarà Mara Rossetti.</w:t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>Ambientato a Marzabotto, sull’Appennino bolognese, il romanzo racconta il rapporto tra Penelope, una golden retriever nera addestrata come cane guida per non vedenti, e Giorgio, un giovane insegnante di scuola media. La particolarità del libro è la scelta di affidare la narrazione alla voce del cane, che ripercorre la propria storia e quella del suo padrone. Sullo sfondo di un paese segnato dalla memoria della guerra e attraversato da presenze misteriose, il racconto affronta temi come la solitudine, la perdita, gli affetti e la capacità di comunicare tra esseri umani e animali.</w:t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 xml:space="preserve">Gabriele Astolfi è nato a Bologna e vive nell’Appennino bolognese. Dopo il diploma al liceo classico Minghetti e la laurea in Giurisprudenza ha lavorato nel settore bancario, coltivando parallelamente interessi legati al teatro e alla scrittura. Per diversi anni ha recitato nella compagnia dialettale “I cumediant bulgnis” e frequentato corsi teatrali e di scrittura creativa. Ha pubblicato romanzi, raccolte di racconti e testi teatrali, ottenendo anche riconoscimenti in diversi concorsi letterari. Tra le sue pubblicazioni figurano </w:t>
      </w:r>
      <w:r>
        <w:rPr>
          <w:rFonts w:eastAsia="Times New Roman" w:cs="Tahoma" w:ascii="Calibri" w:hAnsi="Calibri"/>
          <w:b w:val="false"/>
          <w:bCs w:val="false"/>
          <w:i/>
          <w:iCs/>
          <w:color w:val="auto"/>
          <w:kern w:val="0"/>
          <w:sz w:val="25"/>
          <w:szCs w:val="25"/>
          <w:lang w:val="it-IT" w:eastAsia="zh-CN" w:bidi="ar-SA"/>
        </w:rPr>
        <w:t>Una giornata normale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 xml:space="preserve"> (Giraldi Editore, 2005), </w:t>
      </w:r>
      <w:r>
        <w:rPr>
          <w:rFonts w:eastAsia="Times New Roman" w:cs="Tahoma" w:ascii="Calibri" w:hAnsi="Calibri"/>
          <w:b w:val="false"/>
          <w:bCs w:val="false"/>
          <w:i/>
          <w:iCs/>
          <w:color w:val="auto"/>
          <w:kern w:val="0"/>
          <w:sz w:val="25"/>
          <w:szCs w:val="25"/>
          <w:lang w:val="it-IT" w:eastAsia="zh-CN" w:bidi="ar-SA"/>
        </w:rPr>
        <w:t>Poker di donne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 xml:space="preserve"> (SideBook Edizioni, 2015), </w:t>
      </w:r>
      <w:r>
        <w:rPr>
          <w:rFonts w:eastAsia="Times New Roman" w:cs="Tahoma" w:ascii="Calibri" w:hAnsi="Calibri"/>
          <w:b w:val="false"/>
          <w:bCs w:val="false"/>
          <w:i/>
          <w:iCs/>
          <w:color w:val="auto"/>
          <w:kern w:val="0"/>
          <w:sz w:val="25"/>
          <w:szCs w:val="25"/>
          <w:lang w:val="it-IT" w:eastAsia="zh-CN" w:bidi="ar-SA"/>
        </w:rPr>
        <w:t>L’inumano difettoso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 xml:space="preserve"> (Caosfera, 2016) e </w:t>
      </w:r>
      <w:r>
        <w:rPr>
          <w:rFonts w:eastAsia="Times New Roman" w:cs="Tahoma" w:ascii="Calibri" w:hAnsi="Calibri"/>
          <w:b w:val="false"/>
          <w:bCs w:val="false"/>
          <w:i/>
          <w:iCs/>
          <w:color w:val="auto"/>
          <w:kern w:val="0"/>
          <w:sz w:val="25"/>
          <w:szCs w:val="25"/>
          <w:lang w:val="it-IT" w:eastAsia="zh-CN" w:bidi="ar-SA"/>
        </w:rPr>
        <w:t>L’amante inviolata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 xml:space="preserve"> (Protos Edizioni, 2024), presentato a Villanova nel maggio scorso.</w:t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>La rassegna “Libri sotto l’argine” è coordinata dal Gruppo di lettura della biblioteca di Villanova, in collaborazione con la Biblioteca Taroni di Bagnacavallo e l’associazione Il Senato, con il patrocinio del Comune.</w:t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 xml:space="preserve">L’incontro si terrà nella biblioteca di piazza Lieto Pezzi 2, 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>a i</w:t>
      </w: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>ngresso libero.</w:t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>I prossimi appuntamenti della rassegna, tutti alle 16.30, sono in programma il 21 novembre, quando Ilaria Baruzzi presenterà “Storie in poesia”, e il 12 dicembre, con Alessio Fabbri. Il calendario proseguirà nel nuovo anno con Mario Onofri, che il 9 gennaio presenterà “Foto di classe”, e con Eraldo Baldini, ospite il 30 gennaio con “Le lunghe ombre fredde”.</w:t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eastAsia="Times New Roman" w:cs="Tahoma" w:ascii="Calibri" w:hAnsi="Calibri"/>
          <w:b w:val="false"/>
          <w:bCs w:val="false"/>
          <w:color w:val="auto"/>
          <w:kern w:val="0"/>
          <w:sz w:val="25"/>
          <w:szCs w:val="25"/>
          <w:lang w:val="it-IT" w:eastAsia="zh-CN" w:bidi="ar-SA"/>
        </w:rPr>
        <w:t>Per informazioni: 0545 280917.</w:t>
      </w:r>
    </w:p>
    <w:p>
      <w:pPr>
        <w:pStyle w:val="BodyText"/>
        <w:bidi w:val="0"/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b w:val="false"/>
          <w:sz w:val="25"/>
          <w:szCs w:val="25"/>
        </w:rPr>
      </w:r>
    </w:p>
    <w:p>
      <w:pPr>
        <w:pStyle w:val="BodyText"/>
        <w:bidi w:val="0"/>
        <w:ind w:firstLine="113" w:left="0" w:right="0"/>
        <w:jc w:val="both"/>
        <w:rPr>
          <w:rFonts w:ascii="Calibri" w:hAnsi="Calibri"/>
          <w:b w:val="false"/>
          <w:sz w:val="25"/>
          <w:szCs w:val="25"/>
        </w:rPr>
      </w:pPr>
      <w:r>
        <w:rPr>
          <w:rFonts w:ascii="Calibri" w:hAnsi="Calibri"/>
          <w:b w:val="false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/>
      </w:pPr>
      <w:r>
        <w:rPr>
          <w:rStyle w:val="Hyperlink"/>
          <w:rFonts w:eastAsia="TrebuchetMS" w:cs="Calibri" w:ascii="Calibri" w:hAnsi="Calibri"/>
          <w:i/>
          <w:iCs/>
          <w:color w:val="000000"/>
          <w:sz w:val="25"/>
          <w:szCs w:val="25"/>
          <w:u w:val="none"/>
        </w:rPr>
        <w:t>(</w:t>
      </w:r>
      <w:r>
        <w:rPr>
          <w:rStyle w:val="Hyperlink"/>
          <w:rFonts w:eastAsia="TrebuchetMS" w:cs="Calibri" w:ascii="Calibri" w:hAnsi="Calibri"/>
          <w:i/>
          <w:iCs/>
          <w:color w:val="000000"/>
          <w:kern w:val="0"/>
          <w:sz w:val="25"/>
          <w:szCs w:val="25"/>
          <w:u w:val="none"/>
          <w:lang w:val="it-IT" w:eastAsia="zh-CN" w:bidi="ar-SA"/>
        </w:rPr>
        <w:t>318</w:t>
      </w:r>
      <w:r>
        <w:rPr>
          <w:rStyle w:val="Hyperlink"/>
          <w:rFonts w:eastAsia="TrebuchetMS" w:cs="Calibri" w:ascii="Calibri" w:hAnsi="Calibri"/>
          <w:i/>
          <w:iCs/>
          <w:color w:val="000000"/>
          <w:sz w:val="25"/>
          <w:szCs w:val="25"/>
          <w:u w:val="none"/>
        </w:rPr>
        <w:t>-2</w:t>
      </w:r>
      <w:r>
        <w:rPr>
          <w:rStyle w:val="Hyperlink"/>
          <w:rFonts w:eastAsia="TrebuchetMS" w:cs="Calibri" w:ascii="Calibri" w:hAnsi="Calibri"/>
          <w:i/>
          <w:iCs/>
          <w:color w:val="000000"/>
          <w:kern w:val="0"/>
          <w:sz w:val="25"/>
          <w:szCs w:val="25"/>
          <w:u w:val="none"/>
          <w:lang w:val="it-IT" w:eastAsia="zh-CN" w:bidi="ar-SA"/>
        </w:rPr>
        <w:t>6</w:t>
      </w:r>
      <w:r>
        <w:rPr>
          <w:rStyle w:val="Hyperlink"/>
          <w:rFonts w:eastAsia="TrebuchetMS" w:cs="Calibri" w:ascii="Calibri" w:hAnsi="Calibri"/>
          <w:i/>
          <w:iCs/>
          <w:color w:val="000000"/>
          <w:sz w:val="25"/>
          <w:szCs w:val="25"/>
          <w:u w:val="none"/>
          <w:lang w:val="it-IT" w:eastAsia="zh-CN" w:bidi="ar-SA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409700" cy="723900"/>
              <wp:effectExtent l="0" t="0" r="0" b="0"/>
              <wp:wrapNone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9760" cy="723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0.95pt;height:56.9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5" behindDoc="1" locked="0" layoutInCell="1" allowOverlap="1">
              <wp:simplePos x="0" y="0"/>
              <wp:positionH relativeFrom="column">
                <wp:posOffset>4229100</wp:posOffset>
              </wp:positionH>
              <wp:positionV relativeFrom="paragraph">
                <wp:posOffset>107315</wp:posOffset>
              </wp:positionV>
              <wp:extent cx="1638300" cy="723900"/>
              <wp:effectExtent l="0" t="0" r="0" b="0"/>
              <wp:wrapNone/>
              <wp:docPr id="3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8360" cy="723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color w:val="auto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33pt;margin-top:8.45pt;width:128.95pt;height:56.9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"/>
                      <w:jc w:val="left"/>
                      <w:rPr>
                        <w:color w:val="auto"/>
                        <w:sz w:val="12"/>
                        <w:szCs w:val="12"/>
                      </w:rPr>
                    </w:pPr>
                    <w:r>
                      <w:rPr>
                        <w:color w:val="000000"/>
                        <w:sz w:val="12"/>
                        <w:szCs w:val="12"/>
                      </w:rPr>
                    </w:r>
                  </w:p>
                  <w:p>
                    <w:pPr>
                      <w:pStyle w:val="Corpodeltesto2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1017905</wp:posOffset>
          </wp:positionH>
          <wp:positionV relativeFrom="page">
            <wp:posOffset>352425</wp:posOffset>
          </wp:positionV>
          <wp:extent cx="921385" cy="999490"/>
          <wp:effectExtent l="0" t="0" r="0" b="0"/>
          <wp:wrapTopAndBottom/>
          <wp:docPr id="4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0" t="-222" r="-240" b="-222"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409700" cy="723900"/>
              <wp:effectExtent l="0" t="0" r="0" b="0"/>
              <wp:wrapNone/>
              <wp:docPr id="5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9760" cy="723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0.95pt;height:56.9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5" behindDoc="1" locked="0" layoutInCell="1" allowOverlap="1">
              <wp:simplePos x="0" y="0"/>
              <wp:positionH relativeFrom="column">
                <wp:posOffset>4229100</wp:posOffset>
              </wp:positionH>
              <wp:positionV relativeFrom="paragraph">
                <wp:posOffset>107315</wp:posOffset>
              </wp:positionV>
              <wp:extent cx="1638300" cy="723900"/>
              <wp:effectExtent l="0" t="0" r="0" b="0"/>
              <wp:wrapNone/>
              <wp:docPr id="6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8360" cy="723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color w:val="auto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33pt;margin-top:8.45pt;width:128.95pt;height:56.9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"/>
                      <w:jc w:val="left"/>
                      <w:rPr>
                        <w:color w:val="auto"/>
                        <w:sz w:val="12"/>
                        <w:szCs w:val="12"/>
                      </w:rPr>
                    </w:pPr>
                    <w:r>
                      <w:rPr>
                        <w:color w:val="000000"/>
                        <w:sz w:val="12"/>
                        <w:szCs w:val="12"/>
                      </w:rPr>
                    </w:r>
                  </w:p>
                  <w:p>
                    <w:pPr>
                      <w:pStyle w:val="Corpodeltesto2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1017905</wp:posOffset>
          </wp:positionH>
          <wp:positionV relativeFrom="page">
            <wp:posOffset>352425</wp:posOffset>
          </wp:positionV>
          <wp:extent cx="921385" cy="999490"/>
          <wp:effectExtent l="0" t="0" r="0" b="0"/>
          <wp:wrapTopAndBottom/>
          <wp:docPr id="7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0" t="-222" r="-240" b="-222"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bidi w:val="0"/>
      <w:jc w:val="left"/>
      <w:outlineLvl w:val="2"/>
    </w:pPr>
    <w:rPr>
      <w:rFonts w:ascii="Times New Roman" w:hAnsi="Times New Roman" w:eastAsia="Arial Unicode MS" w:cs="Mangal"/>
      <w:b/>
      <w:bCs/>
      <w:color w:val="auto"/>
      <w:sz w:val="28"/>
      <w:szCs w:val="28"/>
      <w:lang w:val="it-IT" w:eastAsia="zh-CN" w:bidi="hi-IN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Caratterepredefinitoparagrafo">
    <w:name w:val="Carattere predefinito paragrafo"/>
    <w:qFormat/>
    <w:rPr/>
  </w:style>
  <w:style w:type="character" w:styleId="WW-Caratterepredefinitoparagrafo">
    <w:name w:val="WW-Carattere predefinito paragrafo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Caratterepredefinitoparagrafo111">
    <w:name w:val="WW-Carattere predefinito paragrafo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Caratterepredefinitoparagrafo1111">
    <w:name w:val="WW-Carattere predefinito paragrafo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Caratterepredefinitoparagrafo11111">
    <w:name w:val="WW-Carattere predefinito paragrafo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-Caratterepredefinitoparagrafo111111">
    <w:name w:val="WW-Carattere predefinito paragrafo111111"/>
    <w:qFormat/>
    <w:rPr/>
  </w:style>
  <w:style w:type="character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-Caratterepredefinitoparagrafo1111111">
    <w:name w:val="WW-Carattere predefinito paragrafo1111111"/>
    <w:qFormat/>
    <w:rPr/>
  </w:style>
  <w:style w:type="character" w:styleId="WW-Caratterepredefinitoparagrafo11111111">
    <w:name w:val="WW-Carattere predefinito paragrafo11111111"/>
    <w:qFormat/>
    <w:rPr/>
  </w:style>
  <w:style w:type="character" w:styleId="Hyperlink">
    <w:name w:val="Hyperlink"/>
    <w:basedOn w:val="WW-Caratterepredefinitoparagrafo11111111"/>
    <w:qFormat/>
    <w:rPr>
      <w:color w:val="0000FF"/>
      <w:u w:val="single"/>
    </w:rPr>
  </w:style>
  <w:style w:type="character" w:styleId="FollowedHyperlink">
    <w:name w:val="FollowedHyperlink"/>
    <w:basedOn w:val="WW-Caratterepredefinitoparagrafo11111111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">
    <w:name w:val="Car. predefinito paragrafo"/>
    <w:qFormat/>
    <w:rPr/>
  </w:style>
  <w:style w:type="character" w:styleId="apple-converted-space">
    <w:name w:val="apple-converted-space"/>
    <w:basedOn w:val="Carpredefinitoparagraf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">
    <w:name w:val="Corpo del testo 3"/>
    <w:basedOn w:val="Normal"/>
    <w:qFormat/>
    <w:pPr>
      <w:tabs>
        <w:tab w:val="clear" w:pos="708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">
    <w:name w:val="Rientro corpo del testo 2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">
    <w:name w:val="Rientro corpo del testo 3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Times New Roman"/>
      <w:color w:val="000000"/>
      <w:kern w:val="0"/>
      <w:sz w:val="24"/>
      <w:szCs w:val="24"/>
      <w:lang w:val="it-IT" w:eastAsia="zh-CN" w:bidi="ar-SA"/>
    </w:rPr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user"/>
    <w:qFormat/>
    <w:pPr>
      <w:jc w:val="center"/>
    </w:pPr>
    <w:rPr>
      <w:b/>
      <w:bCs/>
      <w:sz w:val="56"/>
      <w:szCs w:val="56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Application>Collabora_Office/25.04.9.1$Windows_X86_64 LibreOffice_project/aa0b8d090fbf6f1e1a0a24fee91089b8842f94a4</Application>
  <AppVersion>15.0000</AppVersion>
  <Pages>1</Pages>
  <Words>411</Words>
  <Characters>2424</Characters>
  <CharactersWithSpaces>2819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2021-11-08T11:18:51Z</dcterms:created>
  <dc:creator/>
  <dc:description/>
  <dc:language>it-IT</dc:language>
  <cp:lastModifiedBy/>
  <dcterms:modified xsi:type="dcterms:W3CDTF">2026-11-05T15:14:23Z</dcterms:modified>
  <cp:revision>43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