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left="0" w:right="0"/>
        <w:jc w:val="center"/>
        <w:rPr/>
      </w:pPr>
      <w:r>
        <w:rPr>
          <w:rFonts w:eastAsia="Times New Roman" w:cs="Calibri" w:ascii="Calibri" w:hAnsi="Calibri"/>
          <w:b/>
          <w:color w:val="00000A"/>
          <w:kern w:val="0"/>
          <w:sz w:val="30"/>
          <w:szCs w:val="30"/>
          <w:lang w:val="it-IT" w:eastAsia="zh-CN" w:bidi="ar-SA"/>
        </w:rPr>
        <w:t>23</w:t>
      </w:r>
      <w:r>
        <w:rPr>
          <w:rFonts w:cs="Calibri" w:ascii="Calibri" w:hAnsi="Calibri"/>
          <w:b/>
          <w:sz w:val="30"/>
          <w:szCs w:val="30"/>
        </w:rPr>
        <w:t>.</w:t>
      </w:r>
      <w:r>
        <w:rPr>
          <w:rFonts w:eastAsia="Times New Roman" w:cs="Calibri" w:ascii="Calibri" w:hAnsi="Calibri"/>
          <w:b/>
          <w:color w:val="00000A"/>
          <w:sz w:val="30"/>
          <w:szCs w:val="30"/>
          <w:lang w:val="it-IT" w:eastAsia="zh-CN" w:bidi="ar-SA"/>
        </w:rPr>
        <w:t>10</w:t>
      </w:r>
      <w:r>
        <w:rPr>
          <w:rFonts w:cs="Calibri" w:ascii="Calibri" w:hAnsi="Calibri"/>
          <w:b/>
          <w:sz w:val="30"/>
          <w:szCs w:val="30"/>
        </w:rPr>
        <w:t>.2026</w:t>
      </w:r>
    </w:p>
    <w:p>
      <w:pPr>
        <w:pStyle w:val="Normal"/>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t xml:space="preserve">Dal giullare medievale che sfida il potere a quello che sale sul palco dell’Accademia di Svezia per ricevere il premio Nobel. È questo il filo conduttore dell’incontro </w:t>
      </w:r>
      <w:r>
        <w:rPr>
          <w:rFonts w:cs="Calibri" w:ascii="Calibri" w:hAnsi="Calibri"/>
          <w:i/>
          <w:iCs/>
          <w:color w:val="000000"/>
          <w:sz w:val="26"/>
          <w:szCs w:val="26"/>
        </w:rPr>
        <w:t>Dario Fo, un giullare all’Accademia di Svezia</w:t>
      </w:r>
      <w:r>
        <w:rPr>
          <w:rFonts w:cs="Calibri" w:ascii="Calibri" w:hAnsi="Calibri"/>
          <w:color w:val="000000"/>
          <w:sz w:val="26"/>
          <w:szCs w:val="26"/>
        </w:rPr>
        <w:t>, in programma lunedì 26 ottobre alle 21 alla Bottega dello Sguardo di Bagnacavallo, a cura di Renata M. Molinari.</w:t>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t>L’appuntamento, nel centenario della nascita di Dario Fo, prenderà le mosse dal discorso pronunciato dall'artista nel 1997 in occasione del conferimento del premio Nobel per la letteratura, assegnatogli per aver saputo, secondo la motivazione dell'Accademia svedese, fustigare il potere e riabilitare la dignità degli umiliati nella tradizione dei giullari medievali.</w:t>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t xml:space="preserve">Intitolato </w:t>
      </w:r>
      <w:r>
        <w:rPr>
          <w:rFonts w:cs="Calibri" w:ascii="Calibri" w:hAnsi="Calibri"/>
          <w:i/>
          <w:iCs/>
          <w:color w:val="000000"/>
          <w:sz w:val="26"/>
          <w:szCs w:val="26"/>
        </w:rPr>
        <w:t>Contra Jogulatores Obloquentes</w:t>
      </w:r>
      <w:r>
        <w:rPr>
          <w:rFonts w:cs="Calibri" w:ascii="Calibri" w:hAnsi="Calibri"/>
          <w:color w:val="000000"/>
          <w:sz w:val="26"/>
          <w:szCs w:val="26"/>
        </w:rPr>
        <w:t xml:space="preserve">, il discorso sarà il punto di partenza per ripercorrere alcuni aspetti dell'arte e dell’impegno di Fo attraverso racconti, immagini, ricostruzioni storiche e riflessioni sul mestiere dell'attore. Il percorso toccherà </w:t>
      </w:r>
      <w:r>
        <w:rPr>
          <w:rFonts w:cs="Calibri" w:ascii="Calibri" w:hAnsi="Calibri"/>
          <w:i/>
          <w:iCs/>
          <w:color w:val="000000"/>
          <w:sz w:val="26"/>
          <w:szCs w:val="26"/>
        </w:rPr>
        <w:t>Mistero buffo</w:t>
      </w:r>
      <w:r>
        <w:rPr>
          <w:rFonts w:cs="Calibri" w:ascii="Calibri" w:hAnsi="Calibri"/>
          <w:color w:val="000000"/>
          <w:sz w:val="26"/>
          <w:szCs w:val="26"/>
        </w:rPr>
        <w:t xml:space="preserve">, lo spettacolo del 1969 che ha reinventato la figura del giullare come voce critica nei confronti dei potenti, e </w:t>
      </w:r>
      <w:r>
        <w:rPr>
          <w:rFonts w:cs="Calibri" w:ascii="Calibri" w:hAnsi="Calibri"/>
          <w:i/>
          <w:iCs/>
          <w:color w:val="000000"/>
          <w:sz w:val="26"/>
          <w:szCs w:val="26"/>
        </w:rPr>
        <w:t>Lu santo jullare Francesco</w:t>
      </w:r>
      <w:r>
        <w:rPr>
          <w:rFonts w:cs="Calibri" w:ascii="Calibri" w:hAnsi="Calibri"/>
          <w:color w:val="000000"/>
          <w:sz w:val="26"/>
          <w:szCs w:val="26"/>
        </w:rPr>
        <w:t>, portato in scena nel 1999.</w:t>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t xml:space="preserve">L’incontro conclude un percorso di due appuntamenti dedicati dalla Bottega dello Sguardo alla figura del giullare, tra sacro e profano, in occasione di due anniversari: gli ottocento anni dalla morte di San Francesco e il centenario della nascita di Dario Fo. Il primo, </w:t>
      </w:r>
      <w:r>
        <w:rPr>
          <w:rFonts w:cs="Calibri" w:ascii="Calibri" w:hAnsi="Calibri"/>
          <w:i/>
          <w:iCs/>
          <w:color w:val="000000"/>
          <w:sz w:val="26"/>
          <w:szCs w:val="26"/>
        </w:rPr>
        <w:t>San Francesco, giullare di Dio</w:t>
      </w:r>
      <w:r>
        <w:rPr>
          <w:rFonts w:cs="Calibri" w:ascii="Calibri" w:hAnsi="Calibri"/>
          <w:color w:val="000000"/>
          <w:sz w:val="26"/>
          <w:szCs w:val="26"/>
        </w:rPr>
        <w:t>, si è svolto il 5 ottobre e ha approfondito il significato dell’espressione Ioculator Domini, con cui Francesco definiva s</w:t>
      </w:r>
      <w:r>
        <w:rPr>
          <w:rFonts w:cs="Calibri" w:ascii="Calibri" w:hAnsi="Calibri"/>
          <w:color w:val="000000"/>
          <w:sz w:val="26"/>
          <w:szCs w:val="26"/>
        </w:rPr>
        <w:t>e</w:t>
      </w:r>
      <w:r>
        <w:rPr>
          <w:rFonts w:cs="Calibri" w:ascii="Calibri" w:hAnsi="Calibri"/>
          <w:color w:val="000000"/>
          <w:sz w:val="26"/>
          <w:szCs w:val="26"/>
        </w:rPr>
        <w:t xml:space="preserve"> stesso, e il modo in cui questa concezione si manifestava nelle sue parole e nelle sue azioni.</w:t>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t xml:space="preserve">Nata </w:t>
      </w:r>
      <w:r>
        <w:rPr>
          <w:rFonts w:cs="Calibri" w:ascii="Calibri" w:hAnsi="Calibri"/>
          <w:color w:val="000000"/>
          <w:sz w:val="26"/>
          <w:szCs w:val="26"/>
        </w:rPr>
        <w:t>dieci anni fa</w:t>
      </w:r>
      <w:r>
        <w:rPr>
          <w:rFonts w:cs="Calibri" w:ascii="Calibri" w:hAnsi="Calibri"/>
          <w:color w:val="000000"/>
          <w:sz w:val="26"/>
          <w:szCs w:val="26"/>
        </w:rPr>
        <w:t xml:space="preserve"> da un’idea di Renata M. Molinari, la Bottega dello Sguardo è una biblioteca-mediateca dedicata alle arti dello spettacolo che promuove incontri, laboratori e percorsi di approfondimento sulle arti e sui processi culturali.</w:t>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t>I</w:t>
      </w:r>
      <w:r>
        <w:rPr>
          <w:rFonts w:cs="Calibri" w:ascii="Calibri" w:hAnsi="Calibri"/>
          <w:color w:val="000000"/>
          <w:sz w:val="26"/>
          <w:szCs w:val="26"/>
        </w:rPr>
        <w:t>ngresso gratuito.</w:t>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t>La Bottega dello Sguardo è in via Farini 23.</w:t>
      </w:r>
    </w:p>
    <w:p>
      <w:pPr>
        <w:pStyle w:val="BodyText"/>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t>Per informazioni e prenotazioni: info@labottegadellosguardo.it.</w:t>
      </w:r>
    </w:p>
    <w:p>
      <w:pPr>
        <w:pStyle w:val="Normal"/>
        <w:tabs>
          <w:tab w:val="clear" w:pos="720"/>
          <w:tab w:val="left" w:pos="4485" w:leader="none"/>
        </w:tabs>
        <w:bidi w:val="0"/>
        <w:ind w:firstLine="113" w:left="0" w:right="0"/>
        <w:jc w:val="both"/>
        <w:rPr>
          <w:rFonts w:ascii="Calibri" w:hAnsi="Calibri" w:cs="Calibri"/>
          <w:color w:val="000000"/>
          <w:sz w:val="26"/>
          <w:szCs w:val="26"/>
        </w:rPr>
      </w:pPr>
      <w:r>
        <w:rPr>
          <w:rFonts w:cs="Calibri" w:ascii="Calibri" w:hAnsi="Calibri"/>
          <w:color w:val="000000"/>
          <w:sz w:val="26"/>
          <w:szCs w:val="26"/>
        </w:rPr>
      </w:r>
    </w:p>
    <w:p>
      <w:pPr>
        <w:pStyle w:val="Normal"/>
        <w:tabs>
          <w:tab w:val="clear" w:pos="720"/>
          <w:tab w:val="left" w:pos="4485" w:leader="none"/>
        </w:tabs>
        <w:bidi w:val="0"/>
        <w:ind w:firstLine="113" w:left="0" w:right="0"/>
        <w:jc w:val="both"/>
        <w:rPr>
          <w:rFonts w:ascii="Calibri" w:hAnsi="Calibri"/>
          <w:sz w:val="26"/>
          <w:szCs w:val="26"/>
        </w:rPr>
      </w:pPr>
      <w:r>
        <w:rPr>
          <w:rFonts w:cs="Calibri" w:ascii="Calibri" w:hAnsi="Calibri"/>
          <w:sz w:val="26"/>
          <w:szCs w:val="26"/>
        </w:rPr>
      </w:r>
    </w:p>
    <w:p>
      <w:pPr>
        <w:pStyle w:val="Normal"/>
        <w:tabs>
          <w:tab w:val="clear" w:pos="720"/>
          <w:tab w:val="left" w:pos="4485" w:leader="none"/>
        </w:tabs>
        <w:bidi w:val="0"/>
        <w:ind w:firstLine="113" w:left="0" w:right="0"/>
        <w:jc w:val="both"/>
        <w:rPr>
          <w:rFonts w:ascii="Calibri" w:hAnsi="Calibri"/>
          <w:sz w:val="26"/>
          <w:szCs w:val="26"/>
        </w:rPr>
      </w:pPr>
      <w:r>
        <w:rPr>
          <w:rFonts w:cs="Calibri" w:ascii="Calibri" w:hAnsi="Calibri"/>
          <w:sz w:val="26"/>
          <w:szCs w:val="26"/>
        </w:rPr>
      </w:r>
    </w:p>
    <w:p>
      <w:pPr>
        <w:pStyle w:val="Normal"/>
        <w:tabs>
          <w:tab w:val="clear" w:pos="720"/>
          <w:tab w:val="left" w:pos="4485" w:leader="none"/>
        </w:tabs>
        <w:bidi w:val="0"/>
        <w:ind w:firstLine="113" w:left="0" w:right="0"/>
        <w:jc w:val="both"/>
        <w:rPr>
          <w:rFonts w:ascii="Calibri" w:hAnsi="Calibri"/>
          <w:sz w:val="26"/>
          <w:szCs w:val="26"/>
        </w:rPr>
      </w:pPr>
      <w:r>
        <w:rPr>
          <w:rFonts w:cs="Calibri" w:ascii="Calibri" w:hAnsi="Calibri"/>
          <w:sz w:val="26"/>
          <w:szCs w:val="26"/>
        </w:rPr>
        <w:t>(</w:t>
      </w:r>
      <w:r>
        <w:rPr>
          <w:rFonts w:eastAsia="Times New Roman" w:cs="Calibri" w:ascii="Calibri" w:hAnsi="Calibri"/>
          <w:i/>
          <w:iCs/>
          <w:color w:val="00000A"/>
          <w:kern w:val="0"/>
          <w:sz w:val="26"/>
          <w:szCs w:val="26"/>
          <w:lang w:val="it-IT" w:eastAsia="zh-CN" w:bidi="ar-SA"/>
        </w:rPr>
        <w:t>306</w:t>
      </w:r>
      <w:r>
        <w:rPr>
          <w:rFonts w:cs="Calibri" w:ascii="Calibri" w:hAnsi="Calibri"/>
          <w:i/>
          <w:iCs/>
          <w:sz w:val="26"/>
          <w:szCs w:val="26"/>
        </w:rPr>
        <w:t>-2</w:t>
      </w:r>
      <w:r>
        <w:rPr>
          <w:rFonts w:eastAsia="Times New Roman" w:cs="Calibri" w:ascii="Calibri" w:hAnsi="Calibri"/>
          <w:i/>
          <w:iCs/>
          <w:color w:val="00000A"/>
          <w:kern w:val="0"/>
          <w:sz w:val="26"/>
          <w:szCs w:val="26"/>
          <w:lang w:val="it-IT" w:eastAsia="zh-CN" w:bidi="ar-SA"/>
        </w:rPr>
        <w:t>6</w:t>
      </w:r>
      <w:r>
        <w:rPr>
          <w:rFonts w:cs="Calibri" w:ascii="Calibri" w:hAnsi="Calibri"/>
          <w:sz w:val="26"/>
          <w:szCs w:val="26"/>
        </w:rPr>
        <w:t>)</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Arial Unicode MS">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1"/>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left="0" w:right="0"/>
      <w:rPr/>
    </w:pPr>
    <w:r>
      <w:rPr/>
      <mc:AlternateContent>
        <mc:Choice Requires="wps">
          <w:drawing>
            <wp:anchor distT="0" distB="0" distL="0" distR="0" simplePos="0" relativeHeight="2" behindDoc="1" locked="0" layoutInCell="1" allowOverlap="1">
              <wp:simplePos x="0" y="0"/>
              <wp:positionH relativeFrom="column">
                <wp:posOffset>1371600</wp:posOffset>
              </wp:positionH>
              <wp:positionV relativeFrom="paragraph">
                <wp:posOffset>107315</wp:posOffset>
              </wp:positionV>
              <wp:extent cx="1478915" cy="640715"/>
              <wp:effectExtent l="0" t="0" r="0" b="0"/>
              <wp:wrapNone/>
              <wp:docPr id="1" name="Cornice1"/>
              <a:graphic xmlns:a="http://schemas.openxmlformats.org/drawingml/2006/main">
                <a:graphicData uri="http://schemas.microsoft.com/office/word/2010/wordprocessingShape">
                  <wps:wsp>
                    <wps:cNvSpPr/>
                    <wps:spPr>
                      <a:xfrm>
                        <a:off x="0" y="0"/>
                        <a:ext cx="1478880" cy="640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00000A"/>
                              <w:sz w:val="20"/>
                            </w:rPr>
                            <w:t>Comune di</w:t>
                          </w:r>
                        </w:p>
                        <w:p>
                          <w:pPr>
                            <w:pStyle w:val="Corpodeltesto21"/>
                            <w:spacing w:before="0" w:after="60"/>
                            <w:jc w:val="left"/>
                            <w:rPr>
                              <w:sz w:val="32"/>
                            </w:rPr>
                          </w:pPr>
                          <w:r>
                            <w:rPr>
                              <w:color w:val="00000A"/>
                              <w:sz w:val="32"/>
                            </w:rPr>
                            <w:t>Bagnacavallo</w:t>
                          </w:r>
                        </w:p>
                        <w:p>
                          <w:pPr>
                            <w:pStyle w:val="Corpodeltesto21"/>
                            <w:spacing w:before="0" w:after="60"/>
                            <w:jc w:val="left"/>
                            <w:rPr>
                              <w:sz w:val="16"/>
                            </w:rPr>
                          </w:pPr>
                          <w:r>
                            <w:rPr>
                              <w:color w:val="00000A"/>
                              <w:sz w:val="16"/>
                            </w:rPr>
                            <w:t>PROVINCIA DI RAVENNA</w:t>
                          </w:r>
                        </w:p>
                      </w:txbxContent>
                    </wps:txbx>
                    <wps:bodyPr lIns="47520" tIns="47520" rIns="47520" bIns="47520" anchor="t">
                      <a:noAutofit/>
                    </wps:bodyPr>
                  </wps:wsp>
                </a:graphicData>
              </a:graphic>
            </wp:anchor>
          </w:drawing>
        </mc:Choice>
        <mc:Fallback>
          <w:pict>
            <v:rect id="shape_0" stroked="f" o:allowincell="f" style="position:absolute;margin-left:108pt;margin-top:8.45pt;width:116.4pt;height:50.4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00000A"/>
                        <w:sz w:val="20"/>
                      </w:rPr>
                      <w:t>Comune di</w:t>
                    </w:r>
                  </w:p>
                  <w:p>
                    <w:pPr>
                      <w:pStyle w:val="Corpodeltesto21"/>
                      <w:spacing w:before="0" w:after="60"/>
                      <w:jc w:val="left"/>
                      <w:rPr>
                        <w:sz w:val="32"/>
                      </w:rPr>
                    </w:pPr>
                    <w:r>
                      <w:rPr>
                        <w:color w:val="00000A"/>
                        <w:sz w:val="32"/>
                      </w:rPr>
                      <w:t>Bagnacavallo</w:t>
                    </w:r>
                  </w:p>
                  <w:p>
                    <w:pPr>
                      <w:pStyle w:val="Corpodeltesto21"/>
                      <w:spacing w:before="0" w:after="60"/>
                      <w:jc w:val="left"/>
                      <w:rPr>
                        <w:sz w:val="16"/>
                      </w:rPr>
                    </w:pPr>
                    <w:r>
                      <w:rPr>
                        <w:color w:val="00000A"/>
                        <w:sz w:val="16"/>
                      </w:rPr>
                      <w:t>PROVINCIA DI RAVENNA</w:t>
                    </w:r>
                  </w:p>
                </w:txbxContent>
              </v:textbox>
              <w10:wrap type="none"/>
            </v:rect>
          </w:pict>
        </mc:Fallback>
      </mc:AlternateContent>
      <mc:AlternateContent>
        <mc:Choice Requires="wps">
          <w:drawing>
            <wp:anchor distT="0" distB="0" distL="0" distR="0" simplePos="0" relativeHeight="4" behindDoc="1" locked="0" layoutInCell="1" allowOverlap="1">
              <wp:simplePos x="0" y="0"/>
              <wp:positionH relativeFrom="column">
                <wp:posOffset>3936365</wp:posOffset>
              </wp:positionH>
              <wp:positionV relativeFrom="paragraph">
                <wp:posOffset>107315</wp:posOffset>
              </wp:positionV>
              <wp:extent cx="1847850" cy="759460"/>
              <wp:effectExtent l="0" t="0" r="0" b="0"/>
              <wp:wrapNone/>
              <wp:docPr id="2" name="Cornice2"/>
              <a:graphic xmlns:a="http://schemas.openxmlformats.org/drawingml/2006/main">
                <a:graphicData uri="http://schemas.microsoft.com/office/word/2010/wordprocessingShape">
                  <wps:wsp>
                    <wps:cNvSpPr/>
                    <wps:spPr>
                      <a:xfrm>
                        <a:off x="0" y="0"/>
                        <a:ext cx="1847880" cy="759600"/>
                      </a:xfrm>
                      <a:prstGeom prst="rect">
                        <a:avLst/>
                      </a:prstGeom>
                      <a:noFill/>
                      <a:ln w="0">
                        <a:noFill/>
                      </a:ln>
                    </wps:spPr>
                    <wps:style>
                      <a:lnRef idx="0"/>
                      <a:fillRef idx="0"/>
                      <a:effectRef idx="0"/>
                      <a:fontRef idx="minor"/>
                    </wps:style>
                    <wps:txbx>
                      <w:txbxContent>
                        <w:p>
                          <w:pPr>
                            <w:pStyle w:val="Corpodeltesto21"/>
                            <w:jc w:val="left"/>
                            <w:rPr>
                              <w:sz w:val="20"/>
                            </w:rPr>
                          </w:pPr>
                          <w:r>
                            <w:rPr>
                              <w:color w:val="00000A"/>
                              <w:sz w:val="20"/>
                            </w:rPr>
                            <w:t xml:space="preserve">Area Cultura, Comunicazione </w:t>
                          </w:r>
                        </w:p>
                        <w:p>
                          <w:pPr>
                            <w:pStyle w:val="Corpodeltesto21"/>
                            <w:jc w:val="left"/>
                            <w:rPr>
                              <w:sz w:val="20"/>
                            </w:rPr>
                          </w:pPr>
                          <w:r>
                            <w:rPr>
                              <w:color w:val="00000A"/>
                              <w:sz w:val="20"/>
                            </w:rPr>
                            <w:t>e Partecipazione</w:t>
                          </w:r>
                        </w:p>
                        <w:p>
                          <w:pPr>
                            <w:pStyle w:val="Corpodeltesto21"/>
                            <w:jc w:val="left"/>
                            <w:rPr>
                              <w:color w:val="00000A"/>
                              <w:sz w:val="20"/>
                            </w:rPr>
                          </w:pPr>
                          <w:r>
                            <w:rPr>
                              <w:color w:val="00000A"/>
                              <w:sz w:val="20"/>
                            </w:rPr>
                          </w:r>
                        </w:p>
                        <w:p>
                          <w:pPr>
                            <w:pStyle w:val="Corpodeltesto21"/>
                            <w:jc w:val="left"/>
                            <w:rPr>
                              <w:i/>
                              <w:iCs/>
                              <w:sz w:val="20"/>
                            </w:rPr>
                          </w:pPr>
                          <w:r>
                            <w:rPr>
                              <w:i/>
                              <w:iCs/>
                              <w:color w:val="00000A"/>
                              <w:sz w:val="20"/>
                            </w:rPr>
                            <w:t>Ufficio Stampa</w:t>
                          </w:r>
                        </w:p>
                      </w:txbxContent>
                    </wps:txbx>
                    <wps:bodyPr lIns="47520" tIns="47520" rIns="47520" bIns="47520" anchor="t">
                      <a:noAutofit/>
                    </wps:bodyPr>
                  </wps:wsp>
                </a:graphicData>
              </a:graphic>
            </wp:anchor>
          </w:drawing>
        </mc:Choice>
        <mc:Fallback>
          <w:pict>
            <v:rect id="shape_0" stroked="f" o:allowincell="f" style="position:absolute;margin-left:309.95pt;margin-top:8.45pt;width:145.45pt;height:59.75pt;mso-wrap-style:square;v-text-anchor:top">
              <v:fill o:detectmouseclick="t" on="false"/>
              <v:stroke color="#3465a4" joinstyle="round" endcap="flat"/>
              <v:textbox>
                <w:txbxContent>
                  <w:p>
                    <w:pPr>
                      <w:pStyle w:val="Corpodeltesto21"/>
                      <w:jc w:val="left"/>
                      <w:rPr>
                        <w:sz w:val="20"/>
                      </w:rPr>
                    </w:pPr>
                    <w:r>
                      <w:rPr>
                        <w:color w:val="00000A"/>
                        <w:sz w:val="20"/>
                      </w:rPr>
                      <w:t xml:space="preserve">Area Cultura, Comunicazione </w:t>
                    </w:r>
                  </w:p>
                  <w:p>
                    <w:pPr>
                      <w:pStyle w:val="Corpodeltesto21"/>
                      <w:jc w:val="left"/>
                      <w:rPr>
                        <w:sz w:val="20"/>
                      </w:rPr>
                    </w:pPr>
                    <w:r>
                      <w:rPr>
                        <w:color w:val="00000A"/>
                        <w:sz w:val="20"/>
                      </w:rPr>
                      <w:t>e Partecipazione</w:t>
                    </w:r>
                  </w:p>
                  <w:p>
                    <w:pPr>
                      <w:pStyle w:val="Corpodeltesto21"/>
                      <w:jc w:val="left"/>
                      <w:rPr>
                        <w:color w:val="00000A"/>
                        <w:sz w:val="20"/>
                      </w:rPr>
                    </w:pPr>
                    <w:r>
                      <w:rPr>
                        <w:color w:val="00000A"/>
                        <w:sz w:val="20"/>
                      </w:rPr>
                    </w:r>
                  </w:p>
                  <w:p>
                    <w:pPr>
                      <w:pStyle w:val="Corpodeltesto21"/>
                      <w:jc w:val="left"/>
                      <w:rPr>
                        <w:i/>
                        <w:iCs/>
                        <w:sz w:val="20"/>
                      </w:rPr>
                    </w:pPr>
                    <w:r>
                      <w:rPr>
                        <w:i/>
                        <w:iCs/>
                        <w:color w:val="00000A"/>
                        <w:sz w:val="20"/>
                      </w:rPr>
                      <w:t>Ufficio Stampa</w:t>
                    </w:r>
                  </w:p>
                </w:txbxContent>
              </v:textbox>
              <w10:wrap type="none"/>
            </v:rect>
          </w:pict>
        </mc:Fallback>
      </mc:AlternateContent>
      <w:drawing>
        <wp:anchor distT="0" distB="0" distL="0" distR="0" simplePos="0" relativeHeight="6" behindDoc="1" locked="0" layoutInCell="0" allowOverlap="1">
          <wp:simplePos x="0" y="0"/>
          <wp:positionH relativeFrom="column">
            <wp:posOffset>394335</wp:posOffset>
          </wp:positionH>
          <wp:positionV relativeFrom="paragraph">
            <wp:posOffset>67310</wp:posOffset>
          </wp:positionV>
          <wp:extent cx="736600" cy="857250"/>
          <wp:effectExtent l="0" t="0" r="0" b="0"/>
          <wp:wrapSquare wrapText="largest"/>
          <wp:docPr id="3"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1"/>
                  <pic:cNvPicPr>
                    <a:picLocks noChangeAspect="1" noChangeArrowheads="1"/>
                  </pic:cNvPicPr>
                </pic:nvPicPr>
                <pic:blipFill>
                  <a:blip r:embed="rId1"/>
                  <a:srcRect l="-3357" t="-3112" r="-3357" b="-3112"/>
                  <a:stretch>
                    <a:fillRect/>
                  </a:stretch>
                </pic:blipFill>
                <pic:spPr bwMode="auto">
                  <a:xfrm>
                    <a:off x="0" y="0"/>
                    <a:ext cx="736600" cy="857250"/>
                  </a:xfrm>
                  <a:prstGeom prst="rect">
                    <a:avLst/>
                  </a:prstGeom>
                  <a:noFill/>
                </pic:spPr>
              </pic:pic>
            </a:graphicData>
          </a:graphic>
        </wp:anchor>
      </w:drawing>
    </w:r>
  </w:p>
  <w:p>
    <w:pPr>
      <w:pStyle w:val="BodyText"/>
      <w:pBdr>
        <w:bottom w:val="single" w:sz="4" w:space="1" w:color="000001"/>
      </w:pBdr>
      <w:ind w:firstLine="708" w:left="0" w:right="0"/>
      <w:rPr/>
    </w:pPr>
    <w:r>
      <w:rPr/>
      <w:tab/>
      <w:tab/>
    </w:r>
  </w:p>
  <w:p>
    <w:pPr>
      <w:pStyle w:val="BodyText"/>
      <w:pBdr>
        <w:bottom w:val="single" w:sz="4" w:space="1" w:color="000001"/>
      </w:pBdr>
      <w:ind w:firstLine="708" w:left="0" w:right="0"/>
      <w:rPr/>
    </w:pPr>
    <w:r>
      <w:rPr/>
    </w:r>
  </w:p>
  <w:p>
    <w:pPr>
      <w:pStyle w:val="BodyText"/>
      <w:pBdr>
        <w:bottom w:val="single" w:sz="4" w:space="1" w:color="000001"/>
      </w:pBdr>
      <w:ind w:firstLine="708" w:left="0" w:right="0"/>
      <w:rPr/>
    </w:pPr>
    <w:r>
      <w:rPr/>
    </w:r>
  </w:p>
  <w:p>
    <w:pPr>
      <w:pStyle w:val="BodyText"/>
      <w:pBdr>
        <w:bottom w:val="single" w:sz="4" w:space="1" w:color="000001"/>
      </w:pBdr>
      <w:ind w:firstLine="708" w:left="0" w:right="0"/>
      <w:rPr/>
    </w:pPr>
    <w:r>
      <w:rPr/>
    </w:r>
  </w:p>
  <w:p>
    <w:pPr>
      <w:pStyle w:val="BodyText"/>
      <w:pBdr>
        <w:bottom w:val="single" w:sz="4" w:space="1" w:color="000001"/>
      </w:pBdr>
      <w:ind w:firstLine="708" w:left="0" w:right="0"/>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name w:val="heading 1"/>
    <w:basedOn w:val="Titolo"/>
    <w:qFormat/>
    <w:pPr>
      <w:widowControl w:val="false"/>
      <w:numPr>
        <w:ilvl w:val="0"/>
        <w:numId w:val="1"/>
      </w:numPr>
      <w:bidi w:val="0"/>
      <w:spacing w:before="240" w:after="120"/>
      <w:jc w:val="left"/>
      <w:outlineLvl w:val="0"/>
    </w:pPr>
    <w:rPr>
      <w:rFonts w:ascii="Times New Roman" w:hAnsi="Times New Roman" w:eastAsia="SimSun" w:cs="Arial"/>
      <w:b/>
      <w:bCs/>
      <w:color w:val="00000A"/>
      <w:sz w:val="36"/>
      <w:szCs w:val="36"/>
      <w:lang w:val="it-IT" w:eastAsia="zh-CN" w:bidi="hi-IN"/>
    </w:rPr>
  </w:style>
  <w:style w:type="paragraph" w:styleId="Heading2">
    <w:name w:val="heading 2"/>
    <w:basedOn w:val="Header"/>
    <w:qFormat/>
    <w:pPr>
      <w:numPr>
        <w:ilvl w:val="1"/>
        <w:numId w:val="1"/>
      </w:numPr>
      <w:outlineLvl w:val="1"/>
    </w:pPr>
    <w:rPr>
      <w:rFonts w:ascii="Times New Roman" w:hAnsi="Times New Roman" w:eastAsia="Arial" w:cs="Tahoma"/>
      <w:b/>
      <w:bCs/>
      <w:sz w:val="36"/>
      <w:szCs w:val="36"/>
    </w:rPr>
  </w:style>
  <w:style w:type="paragraph" w:styleId="Heading3">
    <w:name w:val="heading 3"/>
    <w:basedOn w:val="Titolo"/>
    <w:qFormat/>
    <w:pPr>
      <w:widowControl w:val="false"/>
      <w:numPr>
        <w:ilvl w:val="2"/>
        <w:numId w:val="1"/>
      </w:numPr>
      <w:bidi w:val="0"/>
      <w:spacing w:before="140" w:after="120"/>
      <w:jc w:val="left"/>
      <w:outlineLvl w:val="2"/>
    </w:pPr>
    <w:rPr>
      <w:rFonts w:ascii="Times New Roman" w:hAnsi="Times New Roman" w:eastAsia="SimSun" w:cs="Arial"/>
      <w:b/>
      <w:bCs/>
      <w:color w:val="00000A"/>
      <w:sz w:val="28"/>
      <w:szCs w:val="28"/>
      <w:lang w:val="it-IT" w:eastAsia="zh-CN" w:bidi="hi-IN"/>
    </w:rPr>
  </w:style>
  <w:style w:type="paragraph" w:styleId="Heading4">
    <w:name w:val="heading 4"/>
    <w:basedOn w:val="Normal"/>
    <w:next w:val="Normal"/>
    <w:qFormat/>
    <w:pPr>
      <w:keepNext w:val="true"/>
      <w:numPr>
        <w:ilvl w:val="3"/>
        <w:numId w:val="1"/>
      </w:numPr>
      <w:jc w:val="both"/>
      <w:outlineLvl w:val="3"/>
    </w:pPr>
    <w:rPr>
      <w:rFonts w:ascii="Garamond" w:hAnsi="Garamond" w:cs="Garamond"/>
      <w:b/>
      <w:bCs/>
      <w:i/>
      <w:iCs/>
      <w:sz w:val="28"/>
    </w:rPr>
  </w:style>
  <w:style w:type="paragraph" w:styleId="Heading6">
    <w:name w:val="heading 6"/>
    <w:basedOn w:val="Normal"/>
    <w:next w:val="Normal"/>
    <w:qFormat/>
    <w:pPr>
      <w:keepNext w:val="true"/>
      <w:numPr>
        <w:ilvl w:val="5"/>
        <w:numId w:val="1"/>
      </w:numPr>
      <w:jc w:val="center"/>
      <w:outlineLvl w:val="5"/>
    </w:pPr>
    <w:rPr>
      <w:rFonts w:ascii="Trebuchet MS" w:hAnsi="Trebuchet MS" w:cs="Trebuchet MS"/>
      <w:b/>
      <w:bCs/>
      <w:sz w:val="84"/>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Carpredefinitoparagrafo">
    <w:name w:val="Car. predefinito paragrafo"/>
    <w:qFormat/>
    <w:rPr/>
  </w:style>
  <w:style w:type="character" w:styleId="Carpredefinitoparagrafo3">
    <w:name w:val="Car. predefinito paragrafo3"/>
    <w:qFormat/>
    <w:rPr/>
  </w:style>
  <w:style w:type="character" w:styleId="Carpredefinitoparagrafo2">
    <w:name w:val="Car. predefinito paragrafo2"/>
    <w:qFormat/>
    <w:rPr/>
  </w:style>
  <w:style w:type="character" w:styleId="Caratterepredefinitoparagrafo">
    <w:name w:val="Carattere predefinito paragrafo"/>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Absatz-Standardschriftart1">
    <w:name w:val="WW-Absatz-Standardschriftart1"/>
    <w:qFormat/>
    <w:rPr/>
  </w:style>
  <w:style w:type="character" w:styleId="WW-Absatz-Standardschriftart11">
    <w:name w:val="WW-Absatz-Standardschriftart11"/>
    <w:qFormat/>
    <w:rPr/>
  </w:style>
  <w:style w:type="character" w:styleId="WW-Absatz-Standardschriftart111">
    <w:name w:val="WW-Absatz-Standardschriftart111"/>
    <w:qFormat/>
    <w:rPr/>
  </w:style>
  <w:style w:type="character" w:styleId="WW-Absatz-Standardschriftart1111">
    <w:name w:val="WW-Absatz-Standardschriftart1111"/>
    <w:qFormat/>
    <w:rPr/>
  </w:style>
  <w:style w:type="character" w:styleId="WW-Absatz-Standardschriftart11111">
    <w:name w:val="WW-Absatz-Standardschriftart11111"/>
    <w:qFormat/>
    <w:rPr/>
  </w:style>
  <w:style w:type="character" w:styleId="WW-Absatz-Standardschriftart111111">
    <w:name w:val="WW-Absatz-Standardschriftart111111"/>
    <w:qFormat/>
    <w:rPr/>
  </w:style>
  <w:style w:type="character" w:styleId="WW-Absatz-Standardschriftart1111111">
    <w:name w:val="WW-Absatz-Standardschriftart1111111"/>
    <w:qFormat/>
    <w:rPr/>
  </w:style>
  <w:style w:type="character" w:styleId="WW-Absatz-Standardschriftart11111111">
    <w:name w:val="WW-Absatz-Standardschriftart11111111"/>
    <w:qFormat/>
    <w:rPr/>
  </w:style>
  <w:style w:type="character" w:styleId="WW-Absatz-Standardschriftart111111111">
    <w:name w:val="WW-Absatz-Standardschriftart111111111"/>
    <w:qFormat/>
    <w:rPr/>
  </w:style>
  <w:style w:type="character" w:styleId="WW-Absatz-Standardschriftart1111111111">
    <w:name w:val="WW-Absatz-Standardschriftart1111111111"/>
    <w:qFormat/>
    <w:rPr/>
  </w:style>
  <w:style w:type="character" w:styleId="WW-Absatz-Standardschriftart11111111111">
    <w:name w:val="WW-Absatz-Standardschriftart11111111111"/>
    <w:qFormat/>
    <w:rPr/>
  </w:style>
  <w:style w:type="character" w:styleId="WW-Absatz-Standardschriftart111111111111">
    <w:name w:val="WW-Absatz-Standardschriftart111111111111"/>
    <w:qFormat/>
    <w:rPr/>
  </w:style>
  <w:style w:type="character" w:styleId="WW-Absatz-Standardschriftart1111111111111">
    <w:name w:val="WW-Absatz-Standardschriftart1111111111111"/>
    <w:qFormat/>
    <w:rPr/>
  </w:style>
  <w:style w:type="character" w:styleId="WW-Absatz-Standardschriftart11111111111111">
    <w:name w:val="WW-Absatz-Standardschriftart11111111111111"/>
    <w:qFormat/>
    <w:rPr/>
  </w:style>
  <w:style w:type="character" w:styleId="WW-Absatz-Standardschriftart111111111111111">
    <w:name w:val="WW-Absatz-Standardschriftart111111111111111"/>
    <w:qFormat/>
    <w:rPr/>
  </w:style>
  <w:style w:type="character" w:styleId="WW-Caratterepredefinitoparagrafo">
    <w:name w:val="WW-Carattere predefinito paragrafo"/>
    <w:qFormat/>
    <w:rPr/>
  </w:style>
  <w:style w:type="character" w:styleId="WW8Num2z0">
    <w:name w:val="WW8Num2z0"/>
    <w:qFormat/>
    <w:rPr>
      <w:rFonts w:ascii="Symbol" w:hAnsi="Symbol" w:cs="Symbol"/>
      <w:i w:val="false"/>
      <w:iCs w:val="false"/>
      <w:sz w:val="25"/>
      <w:szCs w:val="25"/>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Verdana" w:hAnsi="Verdana" w:cs="Verdana"/>
      <w:b w:val="false"/>
      <w:bCs w:val="false"/>
      <w:sz w:val="22"/>
      <w:szCs w:val="22"/>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Absatz-Standardschriftart1111111111111111">
    <w:name w:val="WW-Absatz-Standardschriftart1111111111111111"/>
    <w:qFormat/>
    <w:rPr/>
  </w:style>
  <w:style w:type="character" w:styleId="WW-Absatz-Standardschriftart11111111111111111">
    <w:name w:val="WW-Absatz-Standardschriftart11111111111111111"/>
    <w:qFormat/>
    <w:rPr/>
  </w:style>
  <w:style w:type="character" w:styleId="WW-Absatz-Standardschriftart111111111111111111">
    <w:name w:val="WW-Absatz-Standardschriftart111111111111111111"/>
    <w:qFormat/>
    <w:rPr/>
  </w:style>
  <w:style w:type="character" w:styleId="WW-Absatz-Standardschriftart1111111111111111111">
    <w:name w:val="WW-Absatz-Standardschriftart1111111111111111111"/>
    <w:qFormat/>
    <w:rPr/>
  </w:style>
  <w:style w:type="character" w:styleId="WW-Caratterepredefinitoparagrafo1">
    <w:name w:val="WW-Carattere predefinito paragrafo1"/>
    <w:qFormat/>
    <w:rPr/>
  </w:style>
  <w:style w:type="character" w:styleId="WW-Absatz-Standardschriftart11111111111111111111">
    <w:name w:val="WW-Absatz-Standardschriftart11111111111111111111"/>
    <w:qFormat/>
    <w:rPr/>
  </w:style>
  <w:style w:type="character" w:styleId="WW-Absatz-Standardschriftart111111111111111111111">
    <w:name w:val="WW-Absatz-Standardschriftart111111111111111111111"/>
    <w:qFormat/>
    <w:rPr/>
  </w:style>
  <w:style w:type="character" w:styleId="WW-Absatz-Standardschriftart1111111111111111111111">
    <w:name w:val="WW-Absatz-Standardschriftart1111111111111111111111"/>
    <w:qFormat/>
    <w:rPr/>
  </w:style>
  <w:style w:type="character" w:styleId="WW-Absatz-Standardschriftart11111111111111111111111">
    <w:name w:val="WW-Absatz-Standardschriftart11111111111111111111111"/>
    <w:qFormat/>
    <w:rPr/>
  </w:style>
  <w:style w:type="character" w:styleId="WW-Absatz-Standardschriftart111111111111111111111111">
    <w:name w:val="WW-Absatz-Standardschriftart111111111111111111111111"/>
    <w:qFormat/>
    <w:rPr/>
  </w:style>
  <w:style w:type="character" w:styleId="WW-Absatz-Standardschriftart1111111111111111111111111">
    <w:name w:val="WW-Absatz-Standardschriftart1111111111111111111111111"/>
    <w:qFormat/>
    <w:rPr/>
  </w:style>
  <w:style w:type="character" w:styleId="WW-Absatz-Standardschriftart11111111111111111111111111">
    <w:name w:val="WW-Absatz-Standardschriftart11111111111111111111111111"/>
    <w:qFormat/>
    <w:rPr/>
  </w:style>
  <w:style w:type="character" w:styleId="WW-Absatz-Standardschriftart111111111111111111111111111">
    <w:name w:val="WW-Absatz-Standardschriftart111111111111111111111111111"/>
    <w:qFormat/>
    <w:rPr/>
  </w:style>
  <w:style w:type="character" w:styleId="WW-Absatz-Standardschriftart1111111111111111111111111111">
    <w:name w:val="WW-Absatz-Standardschriftart1111111111111111111111111111"/>
    <w:qFormat/>
    <w:rPr/>
  </w:style>
  <w:style w:type="character" w:styleId="WW-Absatz-Standardschriftart11111111111111111111111111111">
    <w:name w:val="WW-Absatz-Standardschriftart11111111111111111111111111111"/>
    <w:qFormat/>
    <w:rPr/>
  </w:style>
  <w:style w:type="character" w:styleId="WW-Absatz-Standardschriftart111111111111111111111111111111">
    <w:name w:val="WW-Absatz-Standardschriftart111111111111111111111111111111"/>
    <w:qFormat/>
    <w:rPr/>
  </w:style>
  <w:style w:type="character" w:styleId="WW-Absatz-Standardschriftart1111111111111111111111111111111">
    <w:name w:val="WW-Absatz-Standardschriftart1111111111111111111111111111111"/>
    <w:qFormat/>
    <w:rPr/>
  </w:style>
  <w:style w:type="character" w:styleId="WW-Absatz-Standardschriftart11111111111111111111111111111111">
    <w:name w:val="WW-Absatz-Standardschriftart11111111111111111111111111111111"/>
    <w:qFormat/>
    <w:rPr/>
  </w:style>
  <w:style w:type="character" w:styleId="WW-Absatz-Standardschriftart111111111111111111111111111111111">
    <w:name w:val="WW-Absatz-Standardschriftart111111111111111111111111111111111"/>
    <w:qFormat/>
    <w:rPr/>
  </w:style>
  <w:style w:type="character" w:styleId="WW-Absatz-Standardschriftart1111111111111111111111111111111111">
    <w:name w:val="WW-Absatz-Standardschriftart1111111111111111111111111111111111"/>
    <w:qFormat/>
    <w:rPr/>
  </w:style>
  <w:style w:type="character" w:styleId="WW-Absatz-Standardschriftart11111111111111111111111111111111111">
    <w:name w:val="WW-Absatz-Standardschriftart11111111111111111111111111111111111"/>
    <w:qFormat/>
    <w:rPr/>
  </w:style>
  <w:style w:type="character" w:styleId="WW-Absatz-Standardschriftart111111111111111111111111111111111111">
    <w:name w:val="WW-Absatz-Standardschriftart111111111111111111111111111111111111"/>
    <w:qFormat/>
    <w:rPr/>
  </w:style>
  <w:style w:type="character" w:styleId="WW-Absatz-Standardschriftart1111111111111111111111111111111111111">
    <w:name w:val="WW-Absatz-Standardschriftart1111111111111111111111111111111111111"/>
    <w:qFormat/>
    <w:rPr/>
  </w:style>
  <w:style w:type="character" w:styleId="WW-Absatz-Standardschriftart11111111111111111111111111111111111111">
    <w:name w:val="WW-Absatz-Standardschriftart11111111111111111111111111111111111111"/>
    <w:qFormat/>
    <w:rPr/>
  </w:style>
  <w:style w:type="character" w:styleId="WW-Absatz-Standardschriftart111111111111111111111111111111111111111">
    <w:name w:val="WW-Absatz-Standardschriftart111111111111111111111111111111111111111"/>
    <w:qFormat/>
    <w:rPr/>
  </w:style>
  <w:style w:type="character" w:styleId="WW-Absatz-Standardschriftart1111111111111111111111111111111111111111">
    <w:name w:val="WW-Absatz-Standardschriftart1111111111111111111111111111111111111111"/>
    <w:qFormat/>
    <w:rPr/>
  </w:style>
  <w:style w:type="character" w:styleId="WW-Absatz-Standardschriftart11111111111111111111111111111111111111111">
    <w:name w:val="WW-Absatz-Standardschriftart11111111111111111111111111111111111111111"/>
    <w:qFormat/>
    <w:rPr/>
  </w:style>
  <w:style w:type="character" w:styleId="WW-Absatz-Standardschriftart111111111111111111111111111111111111111111">
    <w:name w:val="WW-Absatz-Standardschriftart111111111111111111111111111111111111111111"/>
    <w:qFormat/>
    <w:rPr/>
  </w:style>
  <w:style w:type="character" w:styleId="WW-Absatz-Standardschriftart1111111111111111111111111111111111111111111">
    <w:name w:val="WW-Absatz-Standardschriftart1111111111111111111111111111111111111111111"/>
    <w:qFormat/>
    <w:rPr/>
  </w:style>
  <w:style w:type="character" w:styleId="WW-Absatz-Standardschriftart11111111111111111111111111111111111111111111">
    <w:name w:val="WW-Absatz-Standardschriftart11111111111111111111111111111111111111111111"/>
    <w:qFormat/>
    <w:rPr/>
  </w:style>
  <w:style w:type="character" w:styleId="WW-Absatz-Standardschriftart111111111111111111111111111111111111111111111">
    <w:name w:val="WW-Absatz-Standardschriftart111111111111111111111111111111111111111111111"/>
    <w:qFormat/>
    <w:rPr/>
  </w:style>
  <w:style w:type="character" w:styleId="WW-Absatz-Standardschriftart1111111111111111111111111111111111111111111111">
    <w:name w:val="WW-Absatz-Standardschriftart1111111111111111111111111111111111111111111111"/>
    <w:qFormat/>
    <w:rPr/>
  </w:style>
  <w:style w:type="character" w:styleId="WW-Absatz-Standardschriftart11111111111111111111111111111111111111111111111">
    <w:name w:val="WW-Absatz-Standardschriftart11111111111111111111111111111111111111111111111"/>
    <w:qFormat/>
    <w:rPr/>
  </w:style>
  <w:style w:type="character" w:styleId="WW-Absatz-Standardschriftart111111111111111111111111111111111111111111111111">
    <w:name w:val="WW-Absatz-Standardschriftart111111111111111111111111111111111111111111111111"/>
    <w:qFormat/>
    <w:rPr/>
  </w:style>
  <w:style w:type="character" w:styleId="WW-Absatz-Standardschriftart1111111111111111111111111111111111111111111111111">
    <w:name w:val="WW-Absatz-Standardschriftart1111111111111111111111111111111111111111111111111"/>
    <w:qFormat/>
    <w:rPr/>
  </w:style>
  <w:style w:type="character" w:styleId="WW-Absatz-Standardschriftart11111111111111111111111111111111111111111111111111">
    <w:name w:val="WW-Absatz-Standardschriftart11111111111111111111111111111111111111111111111111"/>
    <w:qFormat/>
    <w:rPr/>
  </w:style>
  <w:style w:type="character" w:styleId="WW-Absatz-Standardschriftart111111111111111111111111111111111111111111111111111">
    <w:name w:val="WW-Absatz-Standardschriftart111111111111111111111111111111111111111111111111111"/>
    <w:qFormat/>
    <w:rPr/>
  </w:style>
  <w:style w:type="character" w:styleId="WW-Absatz-Standardschriftart1111111111111111111111111111111111111111111111111111">
    <w:name w:val="WW-Absatz-Standardschriftart1111111111111111111111111111111111111111111111111111"/>
    <w:qFormat/>
    <w:rPr/>
  </w:style>
  <w:style w:type="character" w:styleId="WW-Absatz-Standardschriftart11111111111111111111111111111111111111111111111111111">
    <w:name w:val="WW-Absatz-Standardschriftart11111111111111111111111111111111111111111111111111111"/>
    <w:qFormat/>
    <w:rPr/>
  </w:style>
  <w:style w:type="character" w:styleId="WW-Absatz-Standardschriftart111111111111111111111111111111111111111111111111111111">
    <w:name w:val="WW-Absatz-Standardschriftart111111111111111111111111111111111111111111111111111111"/>
    <w:qFormat/>
    <w:rPr/>
  </w:style>
  <w:style w:type="character" w:styleId="WW-Absatz-Standardschriftart1111111111111111111111111111111111111111111111111111111">
    <w:name w:val="WW-Absatz-Standardschriftart1111111111111111111111111111111111111111111111111111111"/>
    <w:qFormat/>
    <w:rPr/>
  </w:style>
  <w:style w:type="character" w:styleId="WW-Absatz-Standardschriftart11111111111111111111111111111111111111111111111111111111">
    <w:name w:val="WW-Absatz-Standardschriftart11111111111111111111111111111111111111111111111111111111"/>
    <w:qFormat/>
    <w:rPr/>
  </w:style>
  <w:style w:type="character" w:styleId="WW-Absatz-Standardschriftart111111111111111111111111111111111111111111111111111111111">
    <w:name w:val="WW-Absatz-Standardschriftart111111111111111111111111111111111111111111111111111111111"/>
    <w:qFormat/>
    <w:rPr/>
  </w:style>
  <w:style w:type="character" w:styleId="WW-Absatz-Standardschriftart1111111111111111111111111111111111111111111111111111111111">
    <w:name w:val="WW-Absatz-Standardschriftart1111111111111111111111111111111111111111111111111111111111"/>
    <w:qFormat/>
    <w:rPr/>
  </w:style>
  <w:style w:type="character" w:styleId="WW-Absatz-Standardschriftart11111111111111111111111111111111111111111111111111111111111">
    <w:name w:val="WW-Absatz-Standardschriftart11111111111111111111111111111111111111111111111111111111111"/>
    <w:qFormat/>
    <w:rPr/>
  </w:style>
  <w:style w:type="character" w:styleId="WW-Absatz-Standardschriftart111111111111111111111111111111111111111111111111111111111111">
    <w:name w:val="WW-Absatz-Standardschriftart111111111111111111111111111111111111111111111111111111111111"/>
    <w:qFormat/>
    <w:rPr/>
  </w:style>
  <w:style w:type="character" w:styleId="WW-Absatz-Standardschriftart1111111111111111111111111111111111111111111111111111111111111">
    <w:name w:val="WW-Absatz-Standardschriftart1111111111111111111111111111111111111111111111111111111111111"/>
    <w:qFormat/>
    <w:rPr/>
  </w:style>
  <w:style w:type="character" w:styleId="WW-Absatz-Standardschriftart11111111111111111111111111111111111111111111111111111111111111">
    <w:name w:val="WW-Absatz-Standardschriftart11111111111111111111111111111111111111111111111111111111111111"/>
    <w:qFormat/>
    <w:rPr/>
  </w:style>
  <w:style w:type="character" w:styleId="WW-Absatz-Standardschriftart111111111111111111111111111111111111111111111111111111111111111">
    <w:name w:val="WW-Absatz-Standardschriftart111111111111111111111111111111111111111111111111111111111111111"/>
    <w:qFormat/>
    <w:rPr/>
  </w:style>
  <w:style w:type="character" w:styleId="WW-Absatz-Standardschriftart1111111111111111111111111111111111111111111111111111111111111111">
    <w:name w:val="WW-Absatz-Standardschriftart1111111111111111111111111111111111111111111111111111111111111111"/>
    <w:qFormat/>
    <w:rPr/>
  </w:style>
  <w:style w:type="character" w:styleId="WW-Absatz-Standardschriftart11111111111111111111111111111111111111111111111111111111111111111">
    <w:name w:val="WW-Absatz-Standardschriftart11111111111111111111111111111111111111111111111111111111111111111"/>
    <w:qFormat/>
    <w:rPr/>
  </w:style>
  <w:style w:type="character" w:styleId="WW-Absatz-Standardschriftart111111111111111111111111111111111111111111111111111111111111111111">
    <w:name w:val="WW-Absatz-Standardschriftart111111111111111111111111111111111111111111111111111111111111111111"/>
    <w:qFormat/>
    <w:rPr/>
  </w:style>
  <w:style w:type="character" w:styleId="WW-Absatz-Standardschriftart1111111111111111111111111111111111111111111111111111111111111111111">
    <w:name w:val="WW-Absatz-Standardschriftart1111111111111111111111111111111111111111111111111111111111111111111"/>
    <w:qFormat/>
    <w:rPr/>
  </w:style>
  <w:style w:type="character" w:styleId="WW-Absatz-Standardschriftart11111111111111111111111111111111111111111111111111111111111111111111">
    <w:name w:val="WW-Absatz-Standardschriftart11111111111111111111111111111111111111111111111111111111111111111111"/>
    <w:qFormat/>
    <w:rPr/>
  </w:style>
  <w:style w:type="character" w:styleId="WW-Absatz-Standardschriftart111111111111111111111111111111111111111111111111111111111111111111111">
    <w:name w:val="WW-Absatz-Standardschriftart111111111111111111111111111111111111111111111111111111111111111111111"/>
    <w:qFormat/>
    <w:rPr/>
  </w:style>
  <w:style w:type="character" w:styleId="WW-Absatz-Standardschriftart1111111111111111111111111111111111111111111111111111111111111111111111">
    <w:name w:val="WW-Absatz-Standardschriftart1111111111111111111111111111111111111111111111111111111111111111111111"/>
    <w:qFormat/>
    <w:rPr/>
  </w:style>
  <w:style w:type="character" w:styleId="WW-Absatz-Standardschriftart11111111111111111111111111111111111111111111111111111111111111111111111">
    <w:name w:val="WW-Absatz-Standardschriftart11111111111111111111111111111111111111111111111111111111111111111111111"/>
    <w:qFormat/>
    <w:rPr/>
  </w:style>
  <w:style w:type="character" w:styleId="WW-Absatz-Standardschriftart111111111111111111111111111111111111111111111111111111111111111111111111">
    <w:name w:val="WW-Absatz-Standardschriftart111111111111111111111111111111111111111111111111111111111111111111111111"/>
    <w:qFormat/>
    <w:rPr/>
  </w:style>
  <w:style w:type="character" w:styleId="WW-Absatz-Standardschriftart1111111111111111111111111111111111111111111111111111111111111111111111111">
    <w:name w:val="WW-Absatz-Standardschriftart1111111111111111111111111111111111111111111111111111111111111111111111111"/>
    <w:qFormat/>
    <w:rPr/>
  </w:style>
  <w:style w:type="character" w:styleId="WW-Absatz-Standardschriftart11111111111111111111111111111111111111111111111111111111111111111111111111">
    <w:name w:val="WW-Absatz-Standardschriftart11111111111111111111111111111111111111111111111111111111111111111111111111"/>
    <w:qFormat/>
    <w:rPr/>
  </w:style>
  <w:style w:type="character" w:styleId="WW-Absatz-Standardschriftart111111111111111111111111111111111111111111111111111111111111111111111111111">
    <w:name w:val="WW-Absatz-Standardschriftart111111111111111111111111111111111111111111111111111111111111111111111111111"/>
    <w:qFormat/>
    <w:rPr/>
  </w:style>
  <w:style w:type="character" w:styleId="WW-Absatz-Standardschriftart1111111111111111111111111111111111111111111111111111111111111111111111111111">
    <w:name w:val="WW-Absatz-Standardschriftart1111111111111111111111111111111111111111111111111111111111111111111111111111"/>
    <w:qFormat/>
    <w:rPr/>
  </w:style>
  <w:style w:type="character" w:styleId="WW-Absatz-Standardschriftart11111111111111111111111111111111111111111111111111111111111111111111111111111">
    <w:name w:val="WW-Absatz-Standardschriftart11111111111111111111111111111111111111111111111111111111111111111111111111111"/>
    <w:qFormat/>
    <w:rPr/>
  </w:style>
  <w:style w:type="character" w:styleId="WW-Absatz-Standardschriftart111111111111111111111111111111111111111111111111111111111111111111111111111111">
    <w:name w:val="WW-Absatz-Standardschriftart111111111111111111111111111111111111111111111111111111111111111111111111111111"/>
    <w:qFormat/>
    <w:rPr/>
  </w:style>
  <w:style w:type="character" w:styleId="WW-Absatz-Standardschriftart1111111111111111111111111111111111111111111111111111111111111111111111111111111">
    <w:name w:val="WW-Absatz-Standardschriftart1111111111111111111111111111111111111111111111111111111111111111111111111111111"/>
    <w:qFormat/>
    <w:rPr/>
  </w:style>
  <w:style w:type="character" w:styleId="WW-Absatz-Standardschriftart11111111111111111111111111111111111111111111111111111111111111111111111111111111">
    <w:name w:val="WW-Absatz-Standardschriftart11111111111111111111111111111111111111111111111111111111111111111111111111111111"/>
    <w:qFormat/>
    <w:rPr/>
  </w:style>
  <w:style w:type="character" w:styleId="WW-Absatz-Standardschriftart111111111111111111111111111111111111111111111111111111111111111111111111111111111">
    <w:name w:val="WW-Absatz-Standardschriftart111111111111111111111111111111111111111111111111111111111111111111111111111111111"/>
    <w:qFormat/>
    <w:rPr/>
  </w:style>
  <w:style w:type="character" w:styleId="WW-Absatz-Standardschriftart1111111111111111111111111111111111111111111111111111111111111111111111111111111111">
    <w:name w:val="WW-Absatz-Standardschriftart1111111111111111111111111111111111111111111111111111111111111111111111111111111111"/>
    <w:qFormat/>
    <w:rPr/>
  </w:style>
  <w:style w:type="character" w:styleId="WW-Absatz-Standardschriftart11111111111111111111111111111111111111111111111111111111111111111111111111111111111">
    <w:name w:val="WW-Absatz-Standardschriftart11111111111111111111111111111111111111111111111111111111111111111111111111111111111"/>
    <w:qFormat/>
    <w:rPr/>
  </w:style>
  <w:style w:type="character" w:styleId="WW-Absatz-Standardschriftart111111111111111111111111111111111111111111111111111111111111111111111111111111111111">
    <w:name w:val="WW-Absatz-Standardschriftart111111111111111111111111111111111111111111111111111111111111111111111111111111111111"/>
    <w:qFormat/>
    <w:rPr/>
  </w:style>
  <w:style w:type="character" w:styleId="WW-Absatz-Standardschriftart1111111111111111111111111111111111111111111111111111111111111111111111111111111111111">
    <w:name w:val="WW-Absatz-Standardschriftart1111111111111111111111111111111111111111111111111111111111111111111111111111111111111"/>
    <w:qFormat/>
    <w:rPr/>
  </w:style>
  <w:style w:type="character" w:styleId="WW-Caratterepredefinitoparagrafo11">
    <w:name w:val="WW-Carattere predefinito paragrafo11"/>
    <w:qFormat/>
    <w:rPr/>
  </w:style>
  <w:style w:type="character" w:styleId="WW-Absatz-Standardschriftart11111111111111111111111111111111111111111111111111111111111111111111111111111111111111">
    <w:name w:val="WW-Absatz-Standardschriftart11111111111111111111111111111111111111111111111111111111111111111111111111111111111111"/>
    <w:qFormat/>
    <w:rPr/>
  </w:style>
  <w:style w:type="character" w:styleId="WW-Absatz-Standardschriftart111111111111111111111111111111111111111111111111111111111111111111111111111111111111111">
    <w:name w:val="WW-Absatz-Standardschriftart111111111111111111111111111111111111111111111111111111111111111111111111111111111111111"/>
    <w:qFormat/>
    <w:rPr/>
  </w:style>
  <w:style w:type="character" w:styleId="WW-Caratterepredefinitoparagrafo111">
    <w:name w:val="WW-Carattere predefinito paragrafo111"/>
    <w:qFormat/>
    <w:rPr/>
  </w:style>
  <w:style w:type="character" w:styleId="WW-Caratterepredefinitoparagrafo1111">
    <w:name w:val="WW-Carattere predefinito paragrafo1111"/>
    <w:qFormat/>
    <w:rPr/>
  </w:style>
  <w:style w:type="character" w:styleId="Hyperlink">
    <w:name w:val="Hyperlink"/>
    <w:basedOn w:val="WW-Caratterepredefinitoparagrafo1111"/>
    <w:qFormat/>
    <w:rPr>
      <w:color w:val="0000FF"/>
      <w:u w:val="single"/>
    </w:rPr>
  </w:style>
  <w:style w:type="character" w:styleId="FollowedHyperlink">
    <w:name w:val="FollowedHyperlink"/>
    <w:basedOn w:val="WW-Caratterepredefinitoparagrafo1111"/>
    <w:qFormat/>
    <w:rPr>
      <w:color w:val="800080"/>
      <w:u w:val="single"/>
    </w:rPr>
  </w:style>
  <w:style w:type="character" w:styleId="Strong">
    <w:name w:val="Strong"/>
    <w:qFormat/>
    <w:rPr>
      <w:b/>
      <w:bCs/>
    </w:rPr>
  </w:style>
  <w:style w:type="character" w:styleId="Emphasis">
    <w:name w:val="Emphasis"/>
    <w:qFormat/>
    <w:rPr>
      <w:i/>
      <w:iCs/>
    </w:rPr>
  </w:style>
  <w:style w:type="character" w:styleId="Carpredefinitoparagrafo1">
    <w:name w:val="Car. predefinito paragrafo1"/>
    <w:qFormat/>
    <w:rPr/>
  </w:style>
  <w:style w:type="character" w:styleId="apple-converted-space">
    <w:name w:val="apple-converted-space"/>
    <w:basedOn w:val="Carpredefinitoparagrafo1"/>
    <w:qFormat/>
    <w:rPr/>
  </w:style>
  <w:style w:type="character" w:styleId="Punti">
    <w:name w:val="Punti"/>
    <w:qFormat/>
    <w:rPr>
      <w:rFonts w:ascii="OpenSymbol;Arial Unicode MS" w:hAnsi="OpenSymbol;Arial Unicode MS" w:eastAsia="OpenSymbol;Arial Unicode MS" w:cs="OpenSymbol;Arial Unicode MS"/>
    </w:rPr>
  </w:style>
  <w:style w:type="character" w:styleId="Caratteredinumerazione">
    <w:name w:val="Carattere di numerazione"/>
    <w:qFormat/>
    <w:rPr/>
  </w:style>
  <w:style w:type="character" w:styleId="WW8Num3z0">
    <w:name w:val="WW8Num3z0"/>
    <w:qFormat/>
    <w:rPr>
      <w:rFonts w:ascii="Symbol" w:hAnsi="Symbol" w:cs="Symbol"/>
      <w:sz w:val="22"/>
    </w:rPr>
  </w:style>
  <w:style w:type="paragraph" w:styleId="Titolo">
    <w:name w:val="Titolo"/>
    <w:basedOn w:val="Normal"/>
    <w:next w:val="BodyText"/>
    <w:qFormat/>
    <w:pPr>
      <w:widowControl w:val="false"/>
      <w:bidi w:val="0"/>
      <w:jc w:val="center"/>
    </w:pPr>
    <w:rPr>
      <w:rFonts w:ascii="Times New Roman" w:hAnsi="Times New Roman" w:eastAsia="SimSun" w:cs="Arial"/>
      <w:b/>
      <w:bCs/>
      <w:color w:val="00000A"/>
      <w:sz w:val="56"/>
      <w:szCs w:val="56"/>
      <w:lang w:val="it-IT" w:eastAsia="zh-CN" w:bidi="hi-IN"/>
    </w:rPr>
  </w:style>
  <w:style w:type="paragraph" w:styleId="BodyText">
    <w:name w:val="Body Text"/>
    <w:basedOn w:val="Normal"/>
    <w:pPr>
      <w:jc w:val="both"/>
    </w:pPr>
    <w:rPr>
      <w:rFonts w:ascii="Verdana" w:hAnsi="Verdana" w:cs="Tahoma"/>
      <w:sz w:val="22"/>
      <w:szCs w:val="22"/>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Tahoma"/>
    </w:rPr>
  </w:style>
  <w:style w:type="paragraph" w:styleId="Intestazioneepidipagina">
    <w:name w:val="Intestazione e piè di pagina"/>
    <w:basedOn w:val="Normal"/>
    <w:qFormat/>
    <w:pPr/>
    <w:rPr/>
  </w:style>
  <w:style w:type="paragraph" w:styleId="Header">
    <w:name w:val="header"/>
    <w:basedOn w:val="Normal"/>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olo1">
    <w:name w:val="Titolo1"/>
    <w:basedOn w:val="Normal"/>
    <w:next w:val="Subtitle"/>
    <w:qFormat/>
    <w:pPr>
      <w:ind w:firstLine="340" w:left="0" w:right="0"/>
      <w:jc w:val="center"/>
    </w:pPr>
    <w:rPr>
      <w:rFonts w:ascii="Garamond" w:hAnsi="Garamond" w:cs="Garamond"/>
      <w:b/>
      <w:sz w:val="32"/>
      <w:szCs w:val="20"/>
    </w:rPr>
  </w:style>
  <w:style w:type="paragraph" w:styleId="Subtitle">
    <w:name w:val="Subtitle"/>
    <w:basedOn w:val="Header"/>
    <w:qFormat/>
    <w:pPr>
      <w:jc w:val="center"/>
    </w:pPr>
    <w:rPr>
      <w:i/>
      <w:iCs/>
      <w:sz w:val="28"/>
      <w:szCs w:val="28"/>
    </w:rPr>
  </w:style>
  <w:style w:type="paragraph" w:styleId="Titolo2">
    <w:name w:val="Titolo2"/>
    <w:basedOn w:val="Titolo1"/>
    <w:qFormat/>
    <w:pPr>
      <w:jc w:val="center"/>
    </w:pPr>
    <w:rPr>
      <w:b/>
      <w:bCs/>
      <w:sz w:val="56"/>
      <w:szCs w:val="56"/>
    </w:rPr>
  </w:style>
  <w:style w:type="paragraph" w:styleId="WW-Intestazione">
    <w:name w:val="WW-Intestazione"/>
    <w:basedOn w:val="Normal"/>
    <w:qFormat/>
    <w:pPr>
      <w:keepNext w:val="true"/>
      <w:spacing w:before="240" w:after="120"/>
    </w:pPr>
    <w:rPr>
      <w:rFonts w:ascii="Arial" w:hAnsi="Arial" w:eastAsia="Microsoft YaHei" w:cs="Arial"/>
      <w:sz w:val="28"/>
      <w:szCs w:val="28"/>
    </w:rPr>
  </w:style>
  <w:style w:type="paragraph" w:styleId="Intestazione1">
    <w:name w:val="Intestazione1"/>
    <w:basedOn w:val="Normal"/>
    <w:qFormat/>
    <w:pPr>
      <w:tabs>
        <w:tab w:val="clear" w:pos="720"/>
        <w:tab w:val="center" w:pos="4819" w:leader="none"/>
        <w:tab w:val="right" w:pos="9638" w:leader="none"/>
      </w:tabs>
    </w:pPr>
    <w:rPr/>
  </w:style>
  <w:style w:type="paragraph" w:styleId="Didascalia1">
    <w:name w:val="Didascalia1"/>
    <w:basedOn w:val="Normal"/>
    <w:qFormat/>
    <w:pPr>
      <w:suppressLineNumbers/>
      <w:spacing w:before="120" w:after="120"/>
    </w:pPr>
    <w:rPr>
      <w:rFonts w:cs="Tahoma"/>
      <w:i/>
      <w:iCs/>
      <w:sz w:val="24"/>
      <w:szCs w:val="24"/>
    </w:rPr>
  </w:style>
  <w:style w:type="paragraph" w:styleId="Footer">
    <w:name w:val="footer"/>
    <w:basedOn w:val="Normal"/>
    <w:pPr>
      <w:tabs>
        <w:tab w:val="clear" w:pos="720"/>
        <w:tab w:val="center" w:pos="4819" w:leader="none"/>
        <w:tab w:val="right" w:pos="9638" w:leader="none"/>
      </w:tabs>
    </w:pPr>
    <w:rPr/>
  </w:style>
  <w:style w:type="paragraph" w:styleId="Corpodeltesto21">
    <w:name w:val="Corpo del testo 21"/>
    <w:basedOn w:val="Normal"/>
    <w:qFormat/>
    <w:pPr>
      <w:jc w:val="right"/>
    </w:pPr>
    <w:rPr>
      <w:rFonts w:ascii="Palatino;Book Antiqua" w:hAnsi="Palatino;Book Antiqua" w:cs="Palatino;Book Antiqua"/>
      <w:sz w:val="48"/>
    </w:rPr>
  </w:style>
  <w:style w:type="paragraph" w:styleId="Corpodeltesto31">
    <w:name w:val="Corpo del testo 31"/>
    <w:basedOn w:val="Normal"/>
    <w:qFormat/>
    <w:pPr>
      <w:tabs>
        <w:tab w:val="clear" w:pos="720"/>
        <w:tab w:val="left" w:pos="1733" w:leader="none"/>
      </w:tabs>
      <w:jc w:val="both"/>
    </w:pPr>
    <w:rPr>
      <w:sz w:val="20"/>
      <w:szCs w:val="20"/>
    </w:rPr>
  </w:style>
  <w:style w:type="paragraph" w:styleId="BodyTextIndent">
    <w:name w:val="Body Text Indent"/>
    <w:basedOn w:val="Normal"/>
    <w:pPr>
      <w:ind w:firstLine="113" w:left="0" w:right="0"/>
      <w:jc w:val="both"/>
    </w:pPr>
    <w:rPr>
      <w:rFonts w:ascii="Garamond" w:hAnsi="Garamond" w:cs="Garamond"/>
      <w:i/>
      <w:iCs/>
      <w:sz w:val="26"/>
      <w:szCs w:val="20"/>
    </w:rPr>
  </w:style>
  <w:style w:type="paragraph" w:styleId="Rientrocorpodeltesto21">
    <w:name w:val="Rientro corpo del testo 21"/>
    <w:basedOn w:val="Normal"/>
    <w:qFormat/>
    <w:pPr>
      <w:ind w:firstLine="113" w:left="0" w:right="0"/>
      <w:jc w:val="both"/>
    </w:pPr>
    <w:rPr>
      <w:rFonts w:ascii="Verdana" w:hAnsi="Verdana" w:cs="Verdana"/>
      <w:sz w:val="22"/>
    </w:rPr>
  </w:style>
  <w:style w:type="paragraph" w:styleId="Rientrocorpodeltesto31">
    <w:name w:val="Rientro corpo del testo 31"/>
    <w:basedOn w:val="Normal"/>
    <w:qFormat/>
    <w:pPr>
      <w:ind w:firstLine="113" w:left="0" w:right="0"/>
      <w:jc w:val="both"/>
    </w:pPr>
    <w:rPr>
      <w:rFonts w:ascii="Verdana" w:hAnsi="Verdana" w:cs="Arial"/>
      <w:i/>
      <w:iCs/>
      <w:sz w:val="22"/>
      <w:szCs w:val="26"/>
    </w:rPr>
  </w:style>
  <w:style w:type="paragraph" w:styleId="Contenutocornice">
    <w:name w:val="Contenuto cornice"/>
    <w:basedOn w:val="BodyText"/>
    <w:qFormat/>
    <w:pPr/>
    <w:rPr/>
  </w:style>
  <w:style w:type="paragraph" w:styleId="NormaleWeb">
    <w:name w:val="Normale (Web)"/>
    <w:basedOn w:val="Normal"/>
    <w:qFormat/>
    <w:pPr>
      <w:suppressAutoHyphens w:val="false"/>
      <w:spacing w:before="280" w:after="119"/>
    </w:pPr>
    <w:rPr>
      <w:rFonts w:ascii="Arial Unicode MS" w:hAnsi="Arial Unicode MS" w:eastAsia="Arial Unicode MS" w:cs="Arial Unicode MS"/>
    </w:rPr>
  </w:style>
  <w:style w:type="paragraph" w:styleId="NormalWeb">
    <w:name w:val="Normal (Web)"/>
    <w:basedOn w:val="Normal"/>
    <w:qFormat/>
    <w:pPr/>
    <w:rPr/>
  </w:style>
  <w:style w:type="paragraph" w:styleId="Contenutotabella">
    <w:name w:val="Contenuto tabella"/>
    <w:basedOn w:val="Normal"/>
    <w:qFormat/>
    <w:pPr>
      <w:suppressLineNumbers/>
    </w:pPr>
    <w:rPr/>
  </w:style>
  <w:style w:type="paragraph" w:styleId="Testocitato">
    <w:name w:val="Testo citato"/>
    <w:basedOn w:val="Normal"/>
    <w:qFormat/>
    <w:pPr>
      <w:spacing w:before="0" w:after="283"/>
      <w:ind w:hanging="0" w:left="567" w:right="567"/>
    </w:pPr>
    <w:rPr/>
  </w:style>
  <w:style w:type="paragraph" w:styleId="Default">
    <w:name w:val="Default"/>
    <w:qFormat/>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name w:val="CM2"/>
    <w:basedOn w:val="Default"/>
    <w:qFormat/>
    <w:pPr>
      <w:bidi w:val="0"/>
      <w:spacing w:before="0" w:after="328"/>
      <w:ind w:hanging="0" w:left="0" w:right="0"/>
      <w:jc w:val="left"/>
      <w:textAlignment w:val="auto"/>
    </w:pPr>
    <w:rPr>
      <w:rFonts w:ascii="Times New Roman MT Std" w:hAnsi="Times New Roman MT Std" w:cs="Times New Roman MT Std"/>
      <w:color w:val="000000"/>
      <w:sz w:val="24"/>
      <w:lang w:val="it-IT"/>
    </w:rPr>
  </w:style>
  <w:style w:type="paragraph" w:styleId="Corpodeltesto22">
    <w:name w:val="Corpo del testo 22"/>
    <w:basedOn w:val="Normal"/>
    <w:qFormat/>
    <w:pPr>
      <w:jc w:val="right"/>
    </w:pPr>
    <w:rPr>
      <w:rFonts w:ascii="Palatino;Book Antiqua" w:hAnsi="Palatino;Book Antiqua" w:cs="Palatino;Book Antiqua"/>
      <w:sz w:val="48"/>
    </w:rPr>
  </w:style>
  <w:style w:type="paragraph" w:styleId="Standard">
    <w:name w:val="Standard"/>
    <w:qFormat/>
    <w:pPr>
      <w:widowControl/>
      <w:suppressAutoHyphens w:val="true"/>
      <w:bidi w:val="0"/>
      <w:spacing w:before="0" w:after="0"/>
      <w:jc w:val="left"/>
      <w:textAlignment w:val="baseline"/>
    </w:pPr>
    <w:rPr>
      <w:rFonts w:ascii="Rockwell" w:hAnsi="Rockwell" w:eastAsia="SimSun;宋体" w:cs="Rockwell"/>
      <w:color w:val="00000A"/>
      <w:kern w:val="0"/>
      <w:sz w:val="18"/>
      <w:szCs w:val="22"/>
      <w:lang w:val="it-IT" w:eastAsia="zh-CN" w:bidi="ar-SA"/>
    </w:rPr>
  </w:style>
  <w:style w:type="paragraph" w:styleId="Normale1">
    <w:name w:val="Normale1"/>
    <w:qFormat/>
    <w:pPr>
      <w:widowControl/>
      <w:suppressAutoHyphens w:val="true"/>
      <w:bidi w:val="0"/>
      <w:spacing w:lineRule="auto" w:line="276" w:before="0" w:after="0"/>
      <w:jc w:val="left"/>
    </w:pPr>
    <w:rPr>
      <w:rFonts w:ascii="Arial" w:hAnsi="Arial" w:eastAsia="Times New Roman" w:cs="Arial"/>
      <w:color w:val="000000"/>
      <w:kern w:val="0"/>
      <w:sz w:val="24"/>
      <w:szCs w:val="22"/>
      <w:lang w:val="it-IT" w:eastAsia="zh-CN" w:bidi="ar-SA"/>
    </w:rPr>
  </w:style>
  <w:style w:type="paragraph" w:styleId="Contenutocorniceuser">
    <w:name w:val="Contenuto cornice (user)"/>
    <w:basedOn w:val="Normal"/>
    <w:qFormat/>
    <w:pPr/>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141</TotalTime>
  <Application>Collabora_Office/25.04.9.1$Windows_X86_64 LibreOffice_project/aa0b8d090fbf6f1e1a0a24fee91089b8842f94a4</Application>
  <AppVersion>15.0000</AppVersion>
  <Pages>1</Pages>
  <Words>334</Words>
  <Characters>1954</Characters>
  <CharactersWithSpaces>2275</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2021-10-05T12:23:34Z</dcterms:created>
  <dc:creator/>
  <dc:description/>
  <dc:language>it-IT</dc:language>
  <cp:lastModifiedBy/>
  <dcterms:modified xsi:type="dcterms:W3CDTF">2026-10-23T11:10:24Z</dcterms:modified>
  <cp:revision>26</cp:revision>
  <dc:subject/>
  <dc:title>Comunicato stampa</dc:title>
</cp:coreProperties>
</file>

<file path=docProps/custom.xml><?xml version="1.0" encoding="utf-8"?>
<Properties xmlns="http://schemas.openxmlformats.org/officeDocument/2006/custom-properties" xmlns:vt="http://schemas.openxmlformats.org/officeDocument/2006/docPropsVTypes"/>
</file>