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8.10.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Si è aperta </w:t>
      </w:r>
      <w:r>
        <w:rPr>
          <w:rFonts w:ascii="Calibri" w:hAnsi="Calibri"/>
          <w:b/>
          <w:bCs/>
          <w:sz w:val="25"/>
          <w:szCs w:val="25"/>
        </w:rPr>
        <w:t>mercoledì 7 ottobre</w:t>
      </w:r>
      <w:r>
        <w:rPr>
          <w:rFonts w:ascii="Calibri" w:hAnsi="Calibri"/>
          <w:sz w:val="25"/>
          <w:szCs w:val="25"/>
        </w:rPr>
        <w:t xml:space="preserve">, al Centro Culturale Le Cappuccine di Bagnacavallo la sesta edizione della </w:t>
      </w:r>
      <w:r>
        <w:rPr>
          <w:rFonts w:ascii="Calibri" w:hAnsi="Calibri"/>
          <w:i/>
          <w:iCs/>
          <w:sz w:val="25"/>
          <w:szCs w:val="25"/>
        </w:rPr>
        <w:t>Piazza Universale</w:t>
      </w:r>
      <w:r>
        <w:rPr>
          <w:rFonts w:ascii="Calibri" w:hAnsi="Calibri"/>
          <w:sz w:val="25"/>
          <w:szCs w:val="25"/>
        </w:rPr>
        <w:t xml:space="preserve">, che quest’anno diventa Festival delle professioni con il titolo </w:t>
      </w:r>
      <w:r>
        <w:rPr>
          <w:rFonts w:ascii="Calibri" w:hAnsi="Calibri"/>
          <w:i/>
          <w:iCs/>
          <w:sz w:val="25"/>
          <w:szCs w:val="25"/>
        </w:rPr>
        <w:t>Tra terre e mari: navigazioni umanistiche</w:t>
      </w:r>
      <w:r>
        <w:rPr>
          <w:rFonts w:ascii="Calibri" w:hAnsi="Calibri"/>
          <w:sz w:val="25"/>
          <w:szCs w:val="25"/>
        </w:rPr>
        <w:t>. La giornata inaugurale, aperta dal saluto del sindaco Matteo Giacomoni, ha visto l’avvio delle sessioni di studio dedicate al tema dell’acqua e della navigazione nella letteratura e nelle diverse discipline umanistiche, con un intervento in collegamento di Carlo Ossola, presidente dell’Istituto dell’Enciclopedia Italiana Treccani e componente della direzione scientifica del festival.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In serata, nella Sala di Palazzo Vecchio, il contrammiraglio Marco Mascellani ha tenuto l’incontro </w:t>
      </w:r>
      <w:r>
        <w:rPr>
          <w:rFonts w:ascii="Calibri" w:hAnsi="Calibri"/>
          <w:i/>
          <w:iCs/>
          <w:sz w:val="25"/>
          <w:szCs w:val="25"/>
        </w:rPr>
        <w:t>L’Amirai – Luigi Longanesi Cattani uomo dello Stato”</w:t>
      </w:r>
      <w:r>
        <w:rPr>
          <w:rFonts w:ascii="Calibri" w:hAnsi="Calibri"/>
          <w:sz w:val="25"/>
          <w:szCs w:val="25"/>
        </w:rPr>
        <w:t>, dedicato alla figura dell’ufficiale di Marina originario di Bagnacavallo e alle sue vicende storiche.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Domani, </w:t>
      </w:r>
      <w:r>
        <w:rPr>
          <w:rFonts w:ascii="Calibri" w:hAnsi="Calibri"/>
          <w:b/>
          <w:bCs/>
          <w:sz w:val="25"/>
          <w:szCs w:val="25"/>
        </w:rPr>
        <w:t>venerdì 9 ottobre</w:t>
      </w:r>
      <w:r>
        <w:rPr>
          <w:rFonts w:ascii="Calibri" w:hAnsi="Calibri"/>
          <w:sz w:val="25"/>
          <w:szCs w:val="25"/>
        </w:rPr>
        <w:t>, alle 15.30, il Teatro Goldoni ospiterà L</w:t>
      </w:r>
      <w:r>
        <w:rPr>
          <w:rFonts w:ascii="Calibri" w:hAnsi="Calibri"/>
          <w:i/>
          <w:iCs/>
          <w:sz w:val="25"/>
          <w:szCs w:val="25"/>
        </w:rPr>
        <w:t>a regina delle metamorfosi: l’acqua. Immagini, racconti e desideri</w:t>
      </w:r>
      <w:r>
        <w:rPr>
          <w:rFonts w:ascii="Calibri" w:hAnsi="Calibri"/>
          <w:sz w:val="25"/>
          <w:szCs w:val="25"/>
        </w:rPr>
        <w:t>, un dialogo tra i docenti del festival e gli studenti delle scuole superiori di Faenza, Lugo e Ravenna. L’incontro, introdotto da un saluto del sindaco Matteo Giacomoni, offrirà ai giovani l'occasione di confrontarsi sui temi affrontati durante le giornate di studio.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b/>
          <w:bCs/>
          <w:sz w:val="25"/>
          <w:szCs w:val="25"/>
        </w:rPr>
        <w:t>Sabato 10 ottobre</w:t>
      </w:r>
      <w:r>
        <w:rPr>
          <w:rFonts w:ascii="Calibri" w:hAnsi="Calibri"/>
          <w:sz w:val="25"/>
          <w:szCs w:val="25"/>
        </w:rPr>
        <w:t xml:space="preserve"> gli appuntamenti conclusivi </w:t>
      </w:r>
      <w:r>
        <w:rPr>
          <w:rFonts w:ascii="Calibri" w:hAnsi="Calibri"/>
          <w:sz w:val="25"/>
          <w:szCs w:val="25"/>
        </w:rPr>
        <w:t>si apriranno alle 10</w:t>
      </w:r>
      <w:r>
        <w:rPr>
          <w:rFonts w:ascii="Calibri" w:hAnsi="Calibri"/>
          <w:sz w:val="25"/>
          <w:szCs w:val="25"/>
        </w:rPr>
        <w:t xml:space="preserve"> all’ex convento di San Francesco </w:t>
      </w:r>
      <w:r>
        <w:rPr>
          <w:rFonts w:ascii="Calibri" w:hAnsi="Calibri"/>
          <w:sz w:val="25"/>
          <w:szCs w:val="25"/>
        </w:rPr>
        <w:t xml:space="preserve">con </w:t>
      </w:r>
      <w:r>
        <w:rPr>
          <w:rFonts w:ascii="Calibri" w:hAnsi="Calibri"/>
          <w:sz w:val="25"/>
          <w:szCs w:val="25"/>
        </w:rPr>
        <w:t xml:space="preserve">un momento dedicato al bilancio dell’edizione e ai progetti futuri della </w:t>
      </w:r>
      <w:r>
        <w:rPr>
          <w:rFonts w:ascii="Calibri" w:hAnsi="Calibri"/>
          <w:i/>
          <w:iCs/>
          <w:sz w:val="25"/>
          <w:szCs w:val="25"/>
        </w:rPr>
        <w:t>Piazza Universale</w:t>
      </w:r>
      <w:r>
        <w:rPr>
          <w:rFonts w:ascii="Calibri" w:hAnsi="Calibri"/>
          <w:sz w:val="25"/>
          <w:szCs w:val="25"/>
        </w:rPr>
        <w:t>, con la partecipazione della vicesindaca Caterina Corzani.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Alle 16, nella sala didattica del Centro Culturale Le Cappuccine, sarà infine Davide Gnola, direttore del Museo della Marineria di Cesenatico, a tenere l’incontro</w:t>
      </w:r>
      <w:r>
        <w:rPr>
          <w:rFonts w:ascii="Calibri" w:hAnsi="Calibri"/>
          <w:i/>
          <w:iCs/>
          <w:sz w:val="25"/>
          <w:szCs w:val="25"/>
        </w:rPr>
        <w:t xml:space="preserve"> Pirati e corsari nel mare di Romagna</w:t>
      </w:r>
      <w:r>
        <w:rPr>
          <w:rFonts w:ascii="Calibri" w:hAnsi="Calibri"/>
          <w:sz w:val="25"/>
          <w:szCs w:val="25"/>
        </w:rPr>
        <w:t>, dedicato alla storia della navigazione e alla presenza di queste figure nelle acque dell’Adriatico.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b w:val="false"/>
          <w:bCs w:val="false"/>
          <w:i/>
          <w:iCs/>
          <w:sz w:val="25"/>
          <w:szCs w:val="25"/>
        </w:rPr>
        <w:t>La Piazza Universale</w:t>
      </w:r>
      <w:r>
        <w:rPr>
          <w:rFonts w:ascii="Calibri" w:hAnsi="Calibri"/>
          <w:sz w:val="25"/>
          <w:szCs w:val="25"/>
        </w:rPr>
        <w:t xml:space="preserve"> trae ispirazione dall’opera più celebre dell’umanista bagnacavallese Tomaso Garzoni, </w:t>
      </w:r>
      <w:r>
        <w:rPr>
          <w:rFonts w:ascii="Calibri" w:hAnsi="Calibri"/>
          <w:i/>
          <w:iCs/>
          <w:sz w:val="25"/>
          <w:szCs w:val="25"/>
        </w:rPr>
        <w:t>La piazza universale di tutte le professioni del mondo</w:t>
      </w:r>
      <w:r>
        <w:rPr>
          <w:rFonts w:ascii="Calibri" w:hAnsi="Calibri"/>
          <w:sz w:val="25"/>
          <w:szCs w:val="25"/>
        </w:rPr>
        <w:t>, pubblicata nel 1585. Dopo cinque edizioni dedicate a grandi autori della letteratura italiana, la manifestazione ha ampliato quest’anno il proprio percorso, assumendo la denominazione di Festival delle professioni e prendendo spunto dalle attività e dai mestieri descritti da Garzoni.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L’iniziativa è promossa dal Comune di Bagnacavallo con il sostegno della Regione Emilia-Romagna e della Fondazione Cassa di Risparmio di Ravenna. La direzione è affidata a Carlo Ossola, Eleonora Conti, Domenico De Martino, Giacomo Jori e Valerio Gigliotti. L’organizzazione è a cura dell’associazione Progetto 21.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Tutte le iniziative aperte al pubblico sono gratuite.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Per informazioni e programma completo: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hyperlink r:id="rId2">
        <w:r>
          <w:rPr>
            <w:rStyle w:val="Hyperlink"/>
            <w:rFonts w:ascii="Calibri" w:hAnsi="Calibri"/>
            <w:sz w:val="25"/>
            <w:szCs w:val="25"/>
          </w:rPr>
          <w:t>lapiazzauniversale@gmail.com</w:t>
        </w:r>
      </w:hyperlink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hyperlink r:id="rId3">
        <w:r>
          <w:rPr>
            <w:rStyle w:val="Hyperlink"/>
            <w:rFonts w:ascii="Calibri" w:hAnsi="Calibri"/>
            <w:sz w:val="25"/>
            <w:szCs w:val="25"/>
          </w:rPr>
          <w:t>cultura@comune.bagnacavallo.ra.it</w:t>
        </w:r>
      </w:hyperlink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www.bagnacavallocultura.it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">
    <w:name w:val="Caratteri di numerazione"/>
    <w:qFormat/>
    <w:rPr/>
  </w:style>
  <w:style w:type="character" w:styleId="Caratteridinumerazioneuser">
    <w:name w:val="Caratteri di numerazione (user)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apiazzauniversale@gmail.com" TargetMode="External"/><Relationship Id="rId3" Type="http://schemas.openxmlformats.org/officeDocument/2006/relationships/hyperlink" Target="mailto:cultura@comune.bagnacavallo.ra.it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Application>Collabora_Office/25.04.9.1$Windows_X86_64 LibreOffice_project/aa0b8d090fbf6f1e1a0a24fee91089b8842f94a4</Application>
  <AppVersion>15.0000</AppVersion>
  <Pages>1</Pages>
  <Words>413</Words>
  <Characters>2613</Characters>
  <CharactersWithSpaces>3011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2026-10-08T13:25:31Z</dcterms:modified>
  <cp:revision>119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