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8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Il Museo Civico delle Cappuccine di Bagnacavallo aderisce alla XXII Giornata del Contemporaneo, in programma sabato 10 ottobre, partecipando alla manifestazione nazionale promossa da Amaci – Associazione dei Musei d’Arte Contemporanea Italiani con due mostre in corso e la riapertura straordinaria dell’esposizione di Giovanni Ruggiero alla Chiesa del Suffragio.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u w:val="none"/>
          <w:effect w:val="none"/>
          <w:shd w:fill="FFFFFF" w:val="clear"/>
        </w:rPr>
      </w:pPr>
      <w:r>
        <w:rPr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Al Museo Civico delle Cappuccine, in via Vittorio Veneto 1/a, è allestita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In ponta d’pi. Officina romagnola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, mostra fotografica a cura di Davide Caroli e Silvia Loddo. Il percorso riunisce quindici autori legati alla fotografia romagnola, con Guido Guidi come fondamentale punto di riferimento, e approfondisce alcune esperienze collettive sviluppatesi nel territorio a partire dagli anni Ottanta. L’esposizione documenta una tradizione di ricerca fotografica che ha ottenuto riconoscimenti nazionali e internazionali e resterà aperta fino al 10 gennaio 2027.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All’ex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c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onvento di San Francesco, in via Cadorna 14, è visitabile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Non voltarti adesso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, mostra personale di Chiara Calore a cura di Milovan Farronato. L’esposizione propone un percorso attraverso l’universo pittorico dell’artista, nel quale ritratti, scene corali e immagini visionarie dialogano con gli spazi dell’antico convento. Volti, gesti e dettagli ricorrenti costruiscono una trama di rimandi che invita il visitatore a tornare sui propri passi e a mettere in relazione le opere attraverso la memoria visiva. La mostra resterà aperta fino all’8 novembre.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Alla Chiesa del Suffragio, in via Trento Trieste 1, riaprirà per il pomeriggio di sabato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Cenere e stelle – Il miracolo terribile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, mostra personale di Giovanni Ruggiero a cura di Davide Caroli, la cui conclusione era inizialmente prevista per domenica 4 ottobre. Ceramiche e installazioni realizzate appositamente per gli spazi della chiesa compongono un percorso dedicato all’essere umano e alle sue contraddizioni, fra distruzione e rinascita, ferita e bellezza. L’esposizione è inserita nel cartellone Off di Argillà Italia 2026.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u w:val="none"/>
          <w:effect w:val="none"/>
          <w:shd w:fill="FFFFFF" w:val="clear"/>
        </w:rPr>
      </w:pPr>
      <w:r>
        <w:rPr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La Giornata del Contemporaneo coinvolge ogni anno musei, fondazioni, gallerie e altri spazi espositivi in tutta Italia, con l’obiettivo di avvicinare il pubblico alle diverse espressioni dell’arte contemporanea. L’edizione 2026, dedicata al tema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Geografie della contemporaneità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, invita a riflettere sulle relazioni tra arte, luoghi e territori, valorizzando la pluralità delle esperienze e dei linguaggi artistici.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u w:val="none"/>
          <w:effect w:val="none"/>
          <w:shd w:fill="FFFFFF" w:val="clear"/>
        </w:rPr>
      </w:pPr>
      <w:r>
        <w:rPr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Sabato 10 ottobre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In ponta d’pi. Officina romagnola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sarà visitabile dalle 10 alle 12.30 e dalle 14.30 alle 19;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Non voltarti adesso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dalle 10 alle 12 e dalle 16 alle 19;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Cenere e stelle – Il miracolo terribile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dalle 16 alle 19. L’ingresso alle tre mostre è gratuito.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u w:val="none"/>
          <w:effect w:val="none"/>
          <w:shd w:fill="FFFFFF" w:val="clear"/>
        </w:rPr>
      </w:pPr>
      <w:r>
        <w:rPr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Info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: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www.museocivicobagnacavallo.it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centroculturale@comune.bagnacavallo.ra.it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0545 280911.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18415" distR="381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9779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0985" cy="692785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080" cy="692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pt;height:54.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8950" cy="927735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8960" cy="92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45pt;height:73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Normal"/>
    <w:qFormat/>
    <w:rsid w:val="007262e5"/>
    <w:pPr>
      <w:widowControl w:val="false"/>
      <w:numPr>
        <w:ilvl w:val="0"/>
        <w:numId w:val="1"/>
      </w:numPr>
      <w:spacing w:before="240" w:after="120"/>
      <w:outlineLvl w:val="0"/>
    </w:pPr>
    <w:rPr>
      <w:bCs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Normal"/>
    <w:qFormat/>
    <w:rsid w:val="007262e5"/>
    <w:pPr>
      <w:widowControl w:val="false"/>
      <w:numPr>
        <w:ilvl w:val="2"/>
        <w:numId w:val="1"/>
      </w:numPr>
      <w:spacing w:before="140" w:after="120"/>
      <w:outlineLvl w:val="2"/>
    </w:pPr>
    <w:rPr>
      <w:bCs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 w:customStyle="1">
    <w:name w:val="Hyperlink"/>
    <w:rsid w:val="007262e5"/>
    <w:rPr>
      <w:color w:val="000080"/>
      <w:u w:val="single"/>
    </w:rPr>
  </w:style>
  <w:style w:type="character" w:styleId="FollowedHyperlink" w:customStyle="1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" w:customStyle="1">
    <w:name w:val="Punti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7262e5"/>
    <w:pPr>
      <w:suppressLineNumbers/>
    </w:pPr>
    <w:rPr>
      <w:rFonts w:cs="Tahoma"/>
    </w:rPr>
  </w:style>
  <w:style w:type="paragraph" w:styleId="Intestazioneepidipagina" w:customStyle="1">
    <w:name w:val="Intestazione e piè di pagina"/>
    <w:basedOn w:val="Normal"/>
    <w:qFormat/>
    <w:rsid w:val="0020711d"/>
    <w:pPr/>
    <w:rPr/>
  </w:style>
  <w:style w:type="paragraph" w:styleId="Header" w:customStyle="1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le">
    <w:name w:val="Title"/>
    <w:basedOn w:val="Normal"/>
    <w:qFormat/>
    <w:rsid w:val="0020711d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" w:customStyle="1">
    <w:name w:val="Contenuto tabella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Application>Collabora_Office/25.04.9.1$Windows_X86_64 LibreOffice_project/aa0b8d090fbf6f1e1a0a24fee91089b8842f94a4</Application>
  <AppVersion>15.0000</AppVersion>
  <Pages>1</Pages>
  <Words>426</Words>
  <Characters>2611</Characters>
  <CharactersWithSpaces>3030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2023-03-31T11:03:00Z</dcterms:created>
  <dc:creator>pagano</dc:creator>
  <dc:description/>
  <dc:language>it-IT</dc:language>
  <cp:lastModifiedBy/>
  <cp:lastPrinted>2026-08-20T12:11:03Z</cp:lastPrinted>
  <dcterms:modified xsi:type="dcterms:W3CDTF">2026-10-08T10:52:57Z</dcterms:modified>
  <cp:revision>92</cp:revision>
  <dc:subject/>
  <dc:title>Delibera di Giunta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