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 w:val="false"/>
        <w:jc w:val="center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  <w:t>Comunicato stampa</w:t>
      </w:r>
    </w:p>
    <w:p>
      <w:pPr>
        <w:pStyle w:val="Normal"/>
        <w:widowControl w:val="false"/>
        <w:jc w:val="center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  <w:t>1.10.2026</w:t>
      </w:r>
    </w:p>
    <w:p>
      <w:pPr>
        <w:pStyle w:val="Normal"/>
        <w:spacing w:lineRule="atLeast" w:line="20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Si è svolta oggi, giovedì primo ottobre, nella Sala Oriani dell’ex convento di San Francesco a Bagnacavallo, la giornata dedicata alla terza edizione del Bilancio Sociale Unitario delle Asp dell’Emilia-Romagna, promossa da Cispel Emilia-Romagna-Coordinamento Asper e dedicata quest’anno al tema “Persone che curano persone”.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 xml:space="preserve">Ad aprire i lavori è stato il sindaco di Bagnacavallo Matteo Giacomoni e la mattinata è stata coordinata da Emanuela Giangrandi, amministratrice unica dell’Asp dei Comuni della Bassa Romagna e coordinatrice Asper-Cispel Emilia-Romagna. 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 xml:space="preserve">Un passaggio centrale è stato poi l’intervento di Isabella Conti, assessora regionale al Welfare, Terzo settore, Politiche per l’infanzia e Scuola. 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Hanno contribuito al confronto anche Marilena Pillati per Anci Emilia-Romagna, Marco Bertuzzi, presidente di Cispel Emilia-Romagna, Elena Cagliari, direttrice dell’Asp Progetto Persona di Guastalla e coordinatrice del gruppo di lavoro Bsu, Alessandro Strada, direttore dell’Asp Cesena Valle Savio e dell’Asp del Forlivese, e Nadia Manni, direttrice dell’Asp Città delle Persone di Reggio Emilia.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Al centro dell’incontro ci sono stati il lavoro di cura, le professionalità che operano nelle Aziende pubbliche di servizi alla persona e le prospettive di un sistema chiamato a confrontarsi con l’invecchiamento della popolazione, l’aumento della non autosufficienza e bisogni sociali e sociosanitari sempre più complessi.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 xml:space="preserve">Nel pomeriggio la giornata è proseguita con il primo Forum dei direttori e delle direttrici delle Asp dell’Emilia-Romagna. 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La terza edizione del Bilancio Sociale Unitario restituisce una fotografia complessiva delle 33 Asp e delle due Ipab in fase di trasformazione dell’Emilia-Romagna, con oltre 50mila utenti serviti e più di 13mila unità di offerta. Nel 2025 il valore della produzione ha superato i 525 milioni di euro, mentre i ricavi da attività hanno superato i 442 milioni di euro. Particolare attenzione è dedicata al capitale umano. Il personale dipendente e somministrato delle Asp conta complessivamente 6.561 persone e il Bilancio ne approfondisce composizione, competenze, condizioni di lavoro, formazione, ricambio generazionale e capacità del sistema di attrarre nuove professionalità.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«Quest’anno abbiamo scelto per il Bilancio Sociale Unitario il titolo “Persone che curano persone” perché mette a fuoco il cuore del lavoro delle Asp: una rete di servizi pubblici che prende forma ogni giorno attraverso professionalità diverse e risposte costruite sui bisogni dei territori – ha sottolineato Emanuela Giangrandi –. Il Bilancio ci consente di leggere insieme i dati delle 33 Asp e delle due Ipab in fase di trasformazione e di restituire una fotografia complessiva di una realtà che, se osservata in modo frammentato, sarebbe molto più difficile da comprendere. Dentro quei dati emerge anche la grande varietà delle Asp: ci sono aziende impegnate nella presa in carico sociale, altre maggiormente nell’assistenza residenziale, altre ancora in una pluralità di servizi costruiti in rapporto ai bisogni dei territori. È proprio questa capacità di dare risposte diverse, restando parte di un sistema pubblico, che rappresenta il valore delle Asp. Non basta conservare l’esistente: dobbiamo accompagnare il cambiamento e costruire un sistema di assistenza, cura e accudimento capace di rispondere ai bisogni dei prossimi anni. Il Bilancio serve anche a questo: rendere visibile ciò che facciamo, conoscerci meglio come sistema e mettere a disposizione delle istituzioni uno strumento di analisi utile per costruire insieme le risposte future».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 xml:space="preserve">«Abbiamo bisogno di investire come non mai sul lavoro della cura – ha osservato l’assessora regionale Isabella Conti –. La Regione ha rafforzato in modo importante le risorse per la non autosufficienza e sta lavorando per sostenere i servizi, la domiciliarità e i posti accreditati. Un altro fronte decisivo riguarda le condizioni di chi lavora nella cura: riconoscimento economico, rinnovi contrattuali, formazione e valorizzazione sociale delle professioni sono indispensabili per renderle sempre più attrattive. Abbiamo previsto anche risorse per la formazione degli operatori sociosanitari, perché se diciamo che questo lavoro è fondamentale dobbiamo essere conseguenti. Dobbiamo inoltre passare dall’ottica sanitaria della prestazione, anche nella domiciliarità, a un’ottica della relazione. Le Asp, per la loro vicinanza alle persone e ai bisogni concreti, rappresentano un osservatorio preziosissimo sulle fragilità e sui cambiamenti delle nostre comunità. La Regione continuerà a lavorare insieme a loro, sostenendo il sistema pubblico, investendo sulle professioni della cura e costruendo risposte sempre più adeguate ai nuovi bisogni». </w:t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uto" w:line="24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  <w:t>Il prossimo appuntamento con la presentazione del Bilancio Sociale Unitario è previsto nel 2027 a Imola, come anticipato nel corso dei lavori.</w:t>
      </w:r>
    </w:p>
    <w:p>
      <w:pPr>
        <w:pStyle w:val="Normal"/>
        <w:spacing w:lineRule="atLeast" w:line="20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tLeast" w:line="20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tLeast" w:line="20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tLeast" w:line="200"/>
        <w:ind w:firstLine="113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spacing w:lineRule="atLeast" w:line="200"/>
        <w:ind w:firstLine="113" w:right="0"/>
        <w:jc w:val="both"/>
        <w:rPr>
          <w:rFonts w:ascii="Calibri" w:hAnsi="Calibri" w:cs="Calibri"/>
          <w:b w:val="false"/>
          <w:i w:val="false"/>
          <w:caps w:val="false"/>
          <w:smallCaps w:val="false"/>
          <w:color w:val="222222"/>
          <w:spacing w:val="0"/>
          <w:sz w:val="26"/>
          <w:szCs w:val="26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color w:val="222222"/>
          <w:spacing w:val="0"/>
          <w:sz w:val="26"/>
          <w:szCs w:val="26"/>
          <w:shd w:fill="FFFFFF" w:val="clea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Verdana"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8" w:space="0" w:color="00FFFF"/>
      </w:pBdr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</w:r>
  </w:p>
  <w:p>
    <w:pPr>
      <w:pStyle w:val="Normal"/>
      <w:pBdr>
        <w:top w:val="single" w:sz="8" w:space="0" w:color="00FFFF"/>
      </w:pBdr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Sede legale e amministrativa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Via Mazzini n. 3 - 48012 Bagnacavallo (RA)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Tel. 0545/934782 Fax 0545/61119 E-mail: info@aspbassaromagna.it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C.F. e P.I. 02295380394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</w:r>
  </w:p>
  <w:p>
    <w:pPr>
      <w:pStyle w:val="Foo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8" w:space="0" w:color="00FFFF"/>
      </w:pBdr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</w:r>
  </w:p>
  <w:p>
    <w:pPr>
      <w:pStyle w:val="Normal"/>
      <w:pBdr>
        <w:top w:val="single" w:sz="8" w:space="0" w:color="00FFFF"/>
      </w:pBdr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Sede legale e amministrativa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Via Mazzini n. 3 - 48012 Bagnacavallo (RA)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Tel. 0545/934782 Fax 0545/61119 E-mail: info@aspbassaromagna.it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  <w:t>C.F. e P.I. 02295380394</w:t>
    </w:r>
  </w:p>
  <w:p>
    <w:pPr>
      <w:pStyle w:val="Normal"/>
      <w:jc w:val="cen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</w:r>
  </w:p>
  <w:p>
    <w:pPr>
      <w:pStyle w:val="Footer"/>
      <w:rPr>
        <w:rFonts w:ascii="Garamond" w:hAnsi="Garamond" w:cs="Garamond"/>
        <w:b/>
        <w:i/>
        <w:color w:val="0099FF"/>
        <w:sz w:val="20"/>
        <w:szCs w:val="20"/>
      </w:rPr>
    </w:pPr>
    <w:r>
      <w:rPr>
        <w:rFonts w:cs="Garamond" w:ascii="Garamond" w:hAnsi="Garamond"/>
        <w:b/>
        <w:i/>
        <w:color w:val="0099FF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W-Rigadintestazione"/>
      <w:jc w:val="center"/>
      <w:rPr/>
    </w:pPr>
    <w:r>
      <w:rPr/>
      <w:object>
        <v:shapetype id="_x0000_tole_rId1" coordsize="21600,21600" o:spt="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155pt;height:51.65pt;mso-wrap-distance-right:0pt" filled="f" o:ole="">
          <v:imagedata r:id="rId2" o:title=""/>
        </v:shape>
        <o:OLEObject Type="Embed" ProgID="" ShapeID="ole_rId1" DrawAspect="Content" ObjectID="_61604305" r:id="rId1"/>
      </w:object>
    </w:r>
  </w:p>
  <w:p>
    <w:pPr>
      <w:pStyle w:val="BodyText"/>
      <w:suppressAutoHyphens w:val="true"/>
      <w:spacing w:before="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W-Rigadintestazione"/>
      <w:jc w:val="center"/>
      <w:rPr/>
    </w:pPr>
    <w:r>
      <w:rPr/>
      <w:object>
        <v:shapetype id="_x0000_tole_rId1" coordsize="21600,21600" o:spt="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155pt;height:51.65pt;mso-wrap-distance-right:0pt" filled="f" o:ole="">
          <v:imagedata r:id="rId2" o:title=""/>
        </v:shape>
        <o:OLEObject Type="Embed" ProgID="" ShapeID="ole_rId1" DrawAspect="Content" ObjectID="_1001181129" r:id="rId1"/>
      </w:object>
    </w:r>
  </w:p>
  <w:p>
    <w:pPr>
      <w:pStyle w:val="BodyText"/>
      <w:suppressAutoHyphens w:val="true"/>
      <w:spacing w:before="0" w:after="12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paragraph" w:styleId="Heading1">
    <w:name w:val="heading 1"/>
    <w:basedOn w:val="Titolo1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Titolo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Titolo1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WW8Num2z0">
    <w:name w:val="WW8Num2z0"/>
    <w:qFormat/>
    <w:rPr>
      <w:rFonts w:ascii="Symbol" w:hAnsi="Symbol" w:cs="OpenSymbol;Arial Unicode MS"/>
      <w:b/>
      <w:bCs/>
      <w:i w:val="false"/>
      <w:iCs w:val="false"/>
      <w:sz w:val="28"/>
      <w:szCs w:val="28"/>
    </w:rPr>
  </w:style>
  <w:style w:type="character" w:styleId="WW8Num2z1">
    <w:name w:val="WW8Num2z1"/>
    <w:qFormat/>
    <w:rPr>
      <w:rFonts w:ascii="OpenSymbol;Arial Unicode MS" w:hAnsi="OpenSymbol;Arial Unicode MS" w:cs="Courier New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OpenSymbol;Arial Unicode MS"/>
      <w:sz w:val="24"/>
      <w:szCs w:val="24"/>
      <w:shd w:fill="FFFF00" w:val="clear"/>
    </w:rPr>
  </w:style>
  <w:style w:type="character" w:styleId="WW8Num3z1">
    <w:name w:val="WW8Num3z1"/>
    <w:qFormat/>
    <w:rPr>
      <w:rFonts w:ascii="OpenSymbol;Arial Unicode MS" w:hAnsi="OpenSymbol;Arial Unicode MS" w:cs="Courier New"/>
    </w:rPr>
  </w:style>
  <w:style w:type="character" w:styleId="WW8Num4z0">
    <w:name w:val="WW8Num4z0"/>
    <w:qFormat/>
    <w:rPr>
      <w:rFonts w:ascii="Symbol" w:hAnsi="Symbol" w:cs="Symbol"/>
      <w:b w:val="false"/>
      <w:bCs w:val="false"/>
      <w:i w:val="false"/>
      <w:iCs w:val="false"/>
      <w:color w:val="000000"/>
      <w:sz w:val="28"/>
      <w:szCs w:val="28"/>
      <w:shd w:fill="FFFF00" w:val="clear"/>
    </w:rPr>
  </w:style>
  <w:style w:type="character" w:styleId="WW8Num4z1">
    <w:name w:val="WW8Num4z1"/>
    <w:qFormat/>
    <w:rPr>
      <w:rFonts w:ascii="OpenSymbol;Arial Unicode MS" w:hAnsi="OpenSymbol;Arial Unicode MS" w:cs="Courier New"/>
    </w:rPr>
  </w:style>
  <w:style w:type="character" w:styleId="WW8Num5z0">
    <w:name w:val="WW8Num5z0"/>
    <w:qFormat/>
    <w:rPr>
      <w:rFonts w:ascii="Symbol" w:hAnsi="Symbol" w:cs="Symbol"/>
      <w:b w:val="false"/>
      <w:bCs w:val="false"/>
      <w:i w:val="false"/>
      <w:iCs w:val="false"/>
      <w:sz w:val="28"/>
      <w:szCs w:val="28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cs="Symbol"/>
      <w:b w:val="false"/>
      <w:bCs w:val="false"/>
      <w:i w:val="false"/>
      <w:iCs w:val="false"/>
      <w:sz w:val="24"/>
      <w:szCs w:val="24"/>
      <w:shd w:fill="auto" w:val="clear"/>
    </w:rPr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9z0">
    <w:name w:val="WW8Num9z0"/>
    <w:qFormat/>
    <w:rPr>
      <w:rFonts w:ascii="Symbol" w:hAnsi="Symbol" w:cs="OpenSymbol;Arial Unicode MS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WW8Num10z0">
    <w:name w:val="WW8Num10z0"/>
    <w:qFormat/>
    <w:rPr>
      <w:rFonts w:ascii="Symbol" w:hAnsi="Symbol" w:cs="OpenSymbol;Arial Unicode MS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2z0">
    <w:name w:val="WW8Num12z0"/>
    <w:qFormat/>
    <w:rPr>
      <w:rFonts w:cs="Times New Roman"/>
      <w:sz w:val="24"/>
      <w:szCs w:val="24"/>
    </w:rPr>
  </w:style>
  <w:style w:type="character" w:styleId="WW8Num12z1">
    <w:name w:val="WW8Num12z1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Carpredefinitoparagrafo6">
    <w:name w:val="Car. predefinito paragrafo6"/>
    <w:qFormat/>
    <w:rPr/>
  </w:style>
  <w:style w:type="character" w:styleId="Carpredefinitoparagrafo5">
    <w:name w:val="Car. predefinito paragrafo5"/>
    <w:qFormat/>
    <w:rPr/>
  </w:style>
  <w:style w:type="character" w:styleId="Carpredefinitoparagrafo4">
    <w:name w:val="Car. predefinito paragrafo4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Caratterepredefinitoparagrafo">
    <w:name w:val="Carattere predefinito paragrafo"/>
    <w:qFormat/>
    <w:rPr/>
  </w:style>
  <w:style w:type="character" w:styleId="WW-Caratterepredefinitoparagrafo">
    <w:name w:val="WW-Carattere predefinito paragrafo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Caratterepredefinitoparagrafo1">
    <w:name w:val="WW-Carattere predefinito paragrafo1"/>
    <w:qFormat/>
    <w:rPr/>
  </w:style>
  <w:style w:type="character" w:styleId="Carpredefinitoparagrafo3">
    <w:name w:val="Car. predefinito paragrafo3"/>
    <w:qFormat/>
    <w:rPr/>
  </w:style>
  <w:style w:type="character" w:styleId="WW-Absatz-Standardschriftart11111">
    <w:name w:val="WW-Absatz-Standardschriftart11111"/>
    <w:qFormat/>
    <w:rPr/>
  </w:style>
  <w:style w:type="character" w:styleId="WW-Caratterepredefinitoparagrafo11">
    <w:name w:val="WW-Carattere predefinito paragrafo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WW-Absatz-Standardschriftart111111">
    <w:name w:val="WW-Absatz-Standardschriftart111111"/>
    <w:qFormat/>
    <w:rPr/>
  </w:style>
  <w:style w:type="character" w:styleId="WW-Caratterepredefinitoparagrafo11111">
    <w:name w:val="WW-Carattere predefinito paragrafo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Caratterepredefinitoparagrafo111111">
    <w:name w:val="WW-Carattere predefinito paragrafo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Caratterepredefinitoparagrafo1111111">
    <w:name w:val="WW-Carattere predefinito paragrafo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Caratterepredefinitoparagrafo12">
    <w:name w:val="WW-Carattere predefinito paragrafo12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Carpredefinitoparagrafo2">
    <w:name w:val="Car. predefinito paragrafo2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Carpredefinitoparagrafo1">
    <w:name w:val="Car. predefinito paragrafo1"/>
    <w:qFormat/>
    <w:rPr/>
  </w:style>
  <w:style w:type="character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-Caratterepredefinitoparagrafo11111111">
    <w:name w:val="WW-Carattere predefinito paragrafo11111111"/>
    <w:qFormat/>
    <w:rPr/>
  </w:style>
  <w:style w:type="character" w:styleId="WW-Caratterepredefinitoparagrafo111111111">
    <w:name w:val="WW-Carattere predefinito paragrafo111111111"/>
    <w:qFormat/>
    <w:rPr/>
  </w:style>
  <w:style w:type="character" w:styleId="WW-Caratterepredefinitoparagrafo1111111111">
    <w:name w:val="WW-Carattere predefinito paragrafo1111111111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apple-converted-space">
    <w:name w:val="apple-converted-space"/>
    <w:basedOn w:val="WW-Caratterepredefinitoparagrafo11111"/>
    <w:qFormat/>
    <w:rPr/>
  </w:style>
  <w:style w:type="character" w:styleId="Rientrocorpodeltesto3Carattere">
    <w:name w:val="Rientro corpo del testo 3 Carattere"/>
    <w:basedOn w:val="Carpredefinitoparagrafo4"/>
    <w:qFormat/>
    <w:rPr>
      <w:sz w:val="16"/>
      <w:szCs w:val="16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Titolo1"/>
    <w:next w:val="BodyText"/>
    <w:qFormat/>
    <w:pPr>
      <w:jc w:val="center"/>
    </w:pPr>
    <w:rPr>
      <w:b/>
      <w:bCs/>
      <w:sz w:val="56"/>
      <w:szCs w:val="56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Titolo1">
    <w:name w:val="Tito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 Unicode MS"/>
      <w:sz w:val="28"/>
      <w:szCs w:val="28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8">
    <w:name w:val="Intestazione8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8">
    <w:name w:val="Didascalia8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7">
    <w:name w:val="Intestazione7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7">
    <w:name w:val="Didascalia7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6">
    <w:name w:val="Intestazione6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6">
    <w:name w:val="Didascalia6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igadintestazione">
    <w:name w:val="Riga d'intestazione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Intestazione5">
    <w:name w:val="Intestazione5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Didascalia5">
    <w:name w:val="Didascalia5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W-Rigadintestazione">
    <w:name w:val="WW-Riga d'intestazione"/>
    <w:basedOn w:val="Normal"/>
    <w:next w:val="BodyText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4">
    <w:name w:val="Intestazione4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Didascalia4">
    <w:name w:val="Didascalia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3">
    <w:name w:val="Intestazione3"/>
    <w:basedOn w:val="Normal"/>
    <w:next w:val="BodyText"/>
    <w:qFormat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Didascalia3">
    <w:name w:val="Didascalia3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2">
    <w:name w:val="Intestazione2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Didascalia2">
    <w:name w:val="Didascalia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Rientrocorpodeltesto21">
    <w:name w:val="Rientro corpo del testo 21"/>
    <w:basedOn w:val="Normal"/>
    <w:qFormat/>
    <w:pPr>
      <w:suppressAutoHyphens w:val="true"/>
      <w:ind w:firstLine="113" w:left="0" w:right="0"/>
      <w:jc w:val="both"/>
    </w:pPr>
    <w:rPr>
      <w:rFonts w:ascii="Garamond" w:hAnsi="Garamond" w:cs="Arial"/>
      <w:sz w:val="26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Courier New"/>
      <w:i/>
      <w:iCs/>
      <w:sz w:val="26"/>
      <w:szCs w:val="20"/>
    </w:rPr>
  </w:style>
  <w:style w:type="paragraph" w:styleId="Corpodeltesto21">
    <w:name w:val="Corpo del testo 21"/>
    <w:basedOn w:val="Normal"/>
    <w:qFormat/>
    <w:pPr>
      <w:jc w:val="both"/>
    </w:pPr>
    <w:rPr>
      <w:rFonts w:ascii="Garamond" w:hAnsi="Garamond" w:cs="Arial"/>
      <w:color w:val="000000"/>
      <w:sz w:val="26"/>
    </w:rPr>
  </w:style>
  <w:style w:type="paragraph" w:styleId="Testopreformattatouser">
    <w:name w:val="Testo preformattato (user)"/>
    <w:basedOn w:val="Normal"/>
    <w:qFormat/>
    <w:pPr>
      <w:spacing w:before="0" w:after="0"/>
    </w:pPr>
    <w:rPr>
      <w:rFonts w:ascii="Courier New" w:hAnsi="Courier New" w:eastAsia="Courier New" w:cs="Courier New"/>
      <w:sz w:val="20"/>
      <w:szCs w:val="20"/>
    </w:rPr>
  </w:style>
  <w:style w:type="paragraph" w:styleId="Rientrocorpodeltesto22">
    <w:name w:val="Rientro corpo del testo 22"/>
    <w:basedOn w:val="Normal"/>
    <w:qFormat/>
    <w:pPr>
      <w:ind w:firstLine="113" w:left="0" w:right="0"/>
      <w:jc w:val="both"/>
    </w:pPr>
    <w:rPr>
      <w:rFonts w:ascii="Verdana" w:hAnsi="Verdana" w:cs="Verdana"/>
      <w:sz w:val="22"/>
      <w:szCs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Verdana"/>
      <w:color w:val="000000"/>
      <w:szCs w:val="22"/>
      <w:shd w:fill="FFFFFF" w:val="clear"/>
    </w:rPr>
  </w:style>
  <w:style w:type="paragraph" w:styleId="Rientrocorpodeltesto23">
    <w:name w:val="Rientro corpo del testo 23"/>
    <w:basedOn w:val="Normal"/>
    <w:qFormat/>
    <w:pPr>
      <w:ind w:firstLine="113" w:left="0" w:right="0"/>
      <w:jc w:val="both"/>
    </w:pPr>
    <w:rPr>
      <w:rFonts w:ascii="Verdana" w:hAnsi="Verdana" w:cs="Verdana"/>
      <w:i/>
      <w:color w:val="222222"/>
      <w:sz w:val="21"/>
      <w:szCs w:val="22"/>
    </w:rPr>
  </w:style>
  <w:style w:type="paragraph" w:styleId="Citazioneinblocco">
    <w:name w:val="Citazione in blocco"/>
    <w:basedOn w:val="Normal"/>
    <w:qFormat/>
    <w:pPr>
      <w:spacing w:before="0" w:after="283"/>
      <w:ind w:hanging="0" w:left="567" w:right="567"/>
    </w:pPr>
    <w:rPr/>
  </w:style>
  <w:style w:type="paragraph" w:styleId="Subtitle">
    <w:name w:val="Subtitle"/>
    <w:basedOn w:val="Titolo1"/>
    <w:next w:val="BodyText"/>
    <w:qFormat/>
    <w:pPr>
      <w:spacing w:before="60" w:after="120"/>
      <w:jc w:val="center"/>
    </w:pPr>
    <w:rPr>
      <w:sz w:val="36"/>
      <w:szCs w:val="36"/>
    </w:rPr>
  </w:style>
  <w:style w:type="paragraph" w:styleId="Rientrocorpodeltesto32">
    <w:name w:val="Rientro corpo del testo 32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Rientrocorpodeltesto24">
    <w:name w:val="Rientro corpo del testo 24"/>
    <w:basedOn w:val="Normal"/>
    <w:qFormat/>
    <w:pPr>
      <w:ind w:firstLine="113" w:left="0" w:right="0"/>
      <w:jc w:val="both"/>
    </w:pPr>
    <w:rPr>
      <w:rFonts w:ascii="Verdana" w:hAnsi="Verdana" w:cs="Verdana"/>
      <w:i/>
      <w:color w:val="222222"/>
      <w:sz w:val="21"/>
      <w:szCs w:val="22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oleObject" Target="embeddings/oleObject2.bin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34571</TotalTime>
  <Application>Collabora_Office/25.04.9.1$Windows_X86_64 LibreOffice_project/aa0b8d090fbf6f1e1a0a24fee91089b8842f94a4</Application>
  <AppVersion>15.0000</AppVersion>
  <Pages>2</Pages>
  <Words>745</Words>
  <Characters>4476</Characters>
  <CharactersWithSpaces>5207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2017-04-10T09:49:28Z</dcterms:created>
  <dc:creator/>
  <dc:description/>
  <dc:language>it-IT</dc:language>
  <cp:lastModifiedBy/>
  <dcterms:modified xsi:type="dcterms:W3CDTF">2026-10-01T13:52:31Z</dcterms:modified>
  <cp:revision>37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