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7.9.</w:t>
      </w:r>
      <w:r>
        <w:rPr>
          <w:rFonts w:cs="Calibri" w:ascii="Calibri" w:hAnsi="Calibri"/>
          <w:b/>
          <w:sz w:val="30"/>
          <w:szCs w:val="30"/>
        </w:rPr>
        <w:t>202</w:t>
      </w: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Si intitola “Théatron Phonè - Per un canto del | nel paesaggio” il percorso performativo e sonoro site-specific in programma sabato 12 settembre al tramonto e domenica 13 all’alba presso il Parco del Redino, a Bagnacavallo.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Si tratta di una proposta dell’associazione Crac - Centro in Romagna per la Ricerca Arte Contemporanea, nata in dialogo con il paesaggio naturale, le opere di land art e l’immaginario sonoro del teatro.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Il progetto, a cura di Gianni Mazzesi e Rosa Banzi, è realizzato con il supporto del Comune e la collaborazione della Scuola Teatro La Bassa per la valorizzazione artistica e culturale dell’area del Parco del Redino.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“</w:t>
      </w:r>
      <w:r>
        <w:rPr>
          <w:rFonts w:cs="Calibri" w:ascii="Calibri" w:hAnsi="Calibri"/>
          <w:b w:val="false"/>
          <w:bCs w:val="false"/>
          <w:sz w:val="25"/>
          <w:szCs w:val="25"/>
        </w:rPr>
        <w:t>Théatron Phonè” prevede la presenza di tre opere collocate nell’area verde e la realizzazione di una passeggiata immersiva, accompagnata da installazioni sonore, azioni teatrali e da una performance collettiva finale che coinvolgerà direttamente il pubblico.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«Il percorso nasce dall’incontro tra suono, teatro, arte, corpo e paesaggio – spiegano i curatori – e intende trasformare il parco in un luogo di ascolto, attraversamento e creazione condivisa».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Durante la prima parte del percorso, il teatro verrà evocato attraverso le sue tracce sonore, i suoi rumori marginali e la sua memoria acustica. Sono previsti tre quadri teatrali attorno alle opere d’arte, attraverso i quali il teatro passerà dalla dimensione evocata e invisibile del suono a quella concreta e visibile dei corpi, delle azioni e della scena.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Il percorso avrà una durata complessiva di circa 40 minuti, per gruppi di 20-25 persone.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La sessione di sabato 12 settembre è prevista al tramonto, tra le 18.10 e le 19, mentre quella di domenica 13 si terrà all’alba, dalle 6.30 alle 7.20.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Ingresso gratuito, prenotazione obbligatoria contattando i seguenti numeri (anche WhatsApp): 347 2695502 – 338 1837841.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L’evento rientra nelle anteprime della Festa di San Michele.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L’entrata principale del Parco del Redino si trova in via Teodora.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Per info generali: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Facebook e Instagram @festasanmichele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sz w:val="25"/>
          <w:szCs w:val="25"/>
        </w:rPr>
        <w:t>www.festasanmichele.it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b w:val="false"/>
          <w:bCs w:val="false"/>
          <w:i w:val="false"/>
          <w:caps w:val="false"/>
          <w:smallCaps w:val="false"/>
          <w:spacing w:val="0"/>
          <w:sz w:val="25"/>
          <w:szCs w:val="25"/>
        </w:rPr>
        <w:t>www.cracarte.it</w:t>
      </w:r>
    </w:p>
    <w:p>
      <w:pPr>
        <w:pStyle w:val="BodyText"/>
        <w:tabs>
          <w:tab w:val="clear" w:pos="720"/>
          <w:tab w:val="left" w:pos="4485" w:leader="none"/>
        </w:tabs>
        <w:spacing w:before="0" w:after="0"/>
        <w:ind w:firstLine="113" w:left="0" w:right="0"/>
        <w:jc w:val="both"/>
        <w:rPr>
          <w:rFonts w:ascii="Calibri" w:hAnsi="Calibri" w:cs="Calibri"/>
          <w:b w:val="false"/>
          <w:bCs w:val="false"/>
          <w:sz w:val="26"/>
          <w:szCs w:val="26"/>
        </w:rPr>
      </w:pPr>
      <w:r>
        <w:rPr>
          <w:rFonts w:cs="Calibri" w:ascii="Calibri" w:hAnsi="Calibri"/>
          <w:b w:val="false"/>
          <w:bCs w:val="false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firstLine="113" w:left="0" w:right="0"/>
        <w:jc w:val="both"/>
        <w:rPr/>
      </w:pPr>
      <w:r>
        <w:rPr>
          <w:rStyle w:val="Nessuno"/>
          <w:rFonts w:cs="Calibri" w:ascii="Calibri" w:hAnsi="Calibri"/>
          <w:color w:val="auto"/>
          <w:sz w:val="26"/>
          <w:szCs w:val="26"/>
          <w:highlight w:val="white"/>
        </w:rPr>
        <w:t>(</w:t>
      </w:r>
      <w:r>
        <w:rPr>
          <w:rStyle w:val="Nessuno"/>
          <w:rFonts w:cs="Calibri" w:ascii="Calibri" w:hAnsi="Calibri"/>
          <w:i/>
          <w:iCs/>
          <w:color w:val="auto"/>
          <w:sz w:val="26"/>
          <w:szCs w:val="26"/>
          <w:highlight w:val="white"/>
        </w:rPr>
        <w:t>237</w:t>
      </w:r>
      <w:r>
        <w:rPr>
          <w:rStyle w:val="Nessuno"/>
          <w:rFonts w:eastAsia="Times New Roman" w:cs="Calibri" w:ascii="Calibri" w:hAnsi="Calibri"/>
          <w:i/>
          <w:iCs/>
          <w:color w:val="auto"/>
          <w:sz w:val="26"/>
          <w:szCs w:val="26"/>
          <w:highlight w:val="white"/>
          <w:lang w:val="it-IT" w:eastAsia="zh-CN" w:bidi="ar-SA"/>
        </w:rPr>
        <w:t>/</w:t>
      </w:r>
      <w:r>
        <w:rPr>
          <w:rStyle w:val="Nessuno"/>
          <w:rFonts w:cs="Calibri" w:ascii="Calibri" w:hAnsi="Calibri"/>
          <w:i/>
          <w:iCs/>
          <w:color w:val="auto"/>
          <w:sz w:val="26"/>
          <w:szCs w:val="26"/>
          <w:highlight w:val="white"/>
        </w:rPr>
        <w:t>2</w:t>
      </w:r>
      <w:r>
        <w:rPr>
          <w:rStyle w:val="Nessuno"/>
          <w:rFonts w:eastAsia="Times New Roman" w:cs="Calibri" w:ascii="Calibri" w:hAnsi="Calibri"/>
          <w:i/>
          <w:iCs/>
          <w:color w:val="auto"/>
          <w:kern w:val="0"/>
          <w:sz w:val="26"/>
          <w:szCs w:val="26"/>
          <w:highlight w:val="white"/>
          <w:lang w:val="it-IT" w:eastAsia="zh-CN" w:bidi="ar-SA"/>
        </w:rPr>
        <w:t>6</w:t>
      </w:r>
      <w:r>
        <w:rPr>
          <w:rStyle w:val="Nessuno"/>
          <w:rFonts w:cs="Calibri" w:ascii="Calibri" w:hAnsi="Calibri"/>
          <w:color w:val="auto"/>
          <w:sz w:val="26"/>
          <w:szCs w:val="26"/>
          <w:highlight w:val="white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6700" cy="69850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840" cy="69840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95pt;height:54.9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64665" cy="93345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720" cy="93348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9pt;height:73.4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381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9935" cy="87058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78" t="-2575" r="-2778" b="-2575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widowControl w:val="false"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auto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"/>
    <w:qFormat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auto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Nessuno">
    <w:name w:val="Nessuno"/>
    <w:qFormat/>
    <w:rPr/>
  </w:style>
  <w:style w:type="character" w:styleId="Caratteridinumerazione">
    <w:name w:val="Caratteri di numerazione"/>
    <w:qFormat/>
    <w:rPr/>
  </w:style>
  <w:style w:type="character" w:styleId="Caratteridinumerazioneuser">
    <w:name w:val="Caratteri di numerazione (user)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Titolo3">
    <w:name w:val="Titolo3"/>
    <w:basedOn w:val="Titolo2"/>
    <w:qFormat/>
    <w:pPr/>
    <w:rPr/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spacing w:before="0" w:after="328"/>
    </w:pPr>
    <w:rPr/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Application>Collabora_Office/25.04.9.1$Windows_X86_64 LibreOffice_project/aa0b8d090fbf6f1e1a0a24fee91089b8842f94a4</Application>
  <AppVersion>15.0000</AppVersion>
  <Pages>1</Pages>
  <Words>344</Words>
  <Characters>1954</Characters>
  <CharactersWithSpaces>2281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2022-10-22T11:02:48Z</dcterms:created>
  <dc:creator/>
  <dc:description/>
  <dc:language>it-IT</dc:language>
  <cp:lastModifiedBy/>
  <cp:lastPrinted>2026-07-24T11:25:03Z</cp:lastPrinted>
  <dcterms:modified xsi:type="dcterms:W3CDTF">2026-09-07T14:27:14Z</dcterms:modified>
  <cp:revision>102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