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28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7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6</w:t>
      </w:r>
    </w:p>
    <w:p>
      <w:pPr>
        <w:pStyle w:val="Normal"/>
        <w:jc w:val="center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Dopo il via dello scorso fine settimana, entra nel vivo la seconda parte della 42esima edizione di Bagnacavallo al Cinema, che accompagnerà il pubblico fino al 6 settembre con oltre quaranta nuove serate al Cineparco delle Cappuccine. Da mercoledì 29 luglio a domenica 2 agosto il programma propone cinque nuovi appuntamenti, tra autori internazionali, thriller e grandi firme del panorama europeo.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 xml:space="preserve">Mercoledì 29 luglio verrà proiettato </w:t>
      </w:r>
      <w:r>
        <w:rPr>
          <w:rFonts w:cs="Calibri" w:ascii="Calibri" w:hAnsi="Calibri"/>
          <w:i/>
          <w:iCs/>
          <w:sz w:val="25"/>
          <w:szCs w:val="25"/>
        </w:rPr>
        <w:t>La mia famiglia a Taipei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di Shih-Ching Tsou, delicato racconto dedicato ai legami familiari e alla ricerca delle proprie radici. Giovedì 30 sarà la volta del film </w:t>
      </w:r>
      <w:r>
        <w:rPr>
          <w:rFonts w:cs="Calibri" w:ascii="Calibri" w:hAnsi="Calibri"/>
          <w:i/>
          <w:iCs/>
          <w:sz w:val="25"/>
          <w:szCs w:val="25"/>
        </w:rPr>
        <w:t>Lo straniero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di François Ozon, ispirato al celebre romanzo di Albert Camus, e venerdì 31 luglio del thriller </w:t>
      </w:r>
      <w:r>
        <w:rPr>
          <w:rFonts w:cs="Calibri" w:ascii="Calibri" w:hAnsi="Calibri"/>
          <w:i/>
          <w:iCs/>
          <w:sz w:val="25"/>
          <w:szCs w:val="25"/>
        </w:rPr>
        <w:t xml:space="preserve">Il delitto del terzo piano </w:t>
      </w:r>
      <w:r>
        <w:rPr>
          <w:rFonts w:cs="Calibri" w:ascii="Calibri" w:hAnsi="Calibri"/>
          <w:i w:val="false"/>
          <w:iCs w:val="false"/>
          <w:sz w:val="25"/>
          <w:szCs w:val="25"/>
        </w:rPr>
        <w:t>di Rémi Bezançon.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 xml:space="preserve">Sabato primo agosto arriverà al Cineparco </w:t>
      </w:r>
      <w:r>
        <w:rPr>
          <w:rFonts w:cs="Calibri" w:ascii="Calibri" w:hAnsi="Calibri"/>
          <w:i/>
          <w:iCs/>
          <w:sz w:val="25"/>
          <w:szCs w:val="25"/>
        </w:rPr>
        <w:t>Amarga Navidad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, l’ultima opera di Pedro Almodóvar, tra gli autori più influenti del panorama contemporaneo. A chiudere la settimana, domenica 2 agosto, sarà </w:t>
      </w:r>
      <w:r>
        <w:rPr>
          <w:rFonts w:cs="Calibri" w:ascii="Calibri" w:hAnsi="Calibri"/>
          <w:i/>
          <w:iCs/>
          <w:sz w:val="25"/>
          <w:szCs w:val="25"/>
        </w:rPr>
        <w:t>Sentimental Value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di Joachim Trier, intenso dramma familiare vincitore del Grand Prix al Festival di Cannes e dell’Oscar come miglior film internazionale.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Le proiezioni inizieranno alle 21.30, con apertura della biglietteria alle 21.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La rassegna è curata da Fuori Quadro per il Comune, con la direzione artistica di Ivan Baiardi e Gianni Gozzoli.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Il Cineparco delle Cappuccine si trova in via Berti 6.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Per informazioni: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351 8443876 (dalle 18 alle 21)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hyperlink r:id="rId2">
        <w:r>
          <w:rPr>
            <w:rStyle w:val="Hyperlink"/>
            <w:rFonts w:cs="Calibri" w:ascii="Calibri" w:hAnsi="Calibri"/>
            <w:i w:val="false"/>
            <w:iCs w:val="false"/>
            <w:sz w:val="25"/>
            <w:szCs w:val="25"/>
          </w:rPr>
          <w:t>cinemabagnacavallo@gmail.com</w:t>
        </w:r>
      </w:hyperlink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www.arenabagnacavallo.it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(</w:t>
      </w:r>
      <w:r>
        <w:rPr>
          <w:rFonts w:cs="Calibri" w:ascii="Calibri" w:hAnsi="Calibri"/>
          <w:i/>
          <w:iCs/>
          <w:sz w:val="25"/>
          <w:szCs w:val="25"/>
        </w:rPr>
        <w:t>212/26</w:t>
      </w:r>
      <w:r>
        <w:rPr>
          <w:rFonts w:cs="Calibri" w:ascii="Calibri" w:hAnsi="Calibri"/>
          <w:i w:val="false"/>
          <w:iCs w:val="false"/>
          <w:sz w:val="25"/>
          <w:szCs w:val="25"/>
        </w:rPr>
        <w:t>)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Garamond">
    <w:charset w:val="00" w:characterSet="windows-1252"/>
    <w:family w:val="roman"/>
    <w:pitch w:val="variable"/>
  </w:font>
  <w:font w:name="Trebuchet MS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Verdana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Palatino">
    <w:altName w:val="Book Antiqua"/>
    <w:charset w:val="00" w:characterSet="windows-1252"/>
    <w:family w:val="roman"/>
    <w:pitch w:val="variable"/>
  </w:font>
  <w:font w:name="Times New Roman MT Std">
    <w:charset w:val="00" w:characterSet="windows-1252"/>
    <w:family w:val="roman"/>
    <w:pitch w:val="variable"/>
  </w:font>
  <w:font w:name="Rockwel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487170" cy="648970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7160" cy="649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start"/>
                            <w:rPr>
                              <w:rFonts w:ascii="Palatino;Book Antiqua" w:hAnsi="Palatino;Book Antiqua" w:cs="Palatino;Book Antiqua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start"/>
                            <w:rPr>
                              <w:sz w:val="32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star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47160" tIns="47160" rIns="4716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17.05pt;height:5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start"/>
                      <w:rPr>
                        <w:rFonts w:ascii="Palatino;Book Antiqua" w:hAnsi="Palatino;Book Antiqua" w:cs="Palatino;Book Antiqua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start"/>
                      <w:rPr>
                        <w:sz w:val="32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star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15135" cy="737870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040" cy="73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47160" tIns="47160" rIns="4716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5pt;height:58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star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star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3585" cy="86423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038" t="-2816" r="-3038" b="-2816"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864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qFormat/>
    <w:pPr>
      <w:widowControl w:val="false"/>
      <w:numPr>
        <w:ilvl w:val="0"/>
        <w:numId w:val="1"/>
      </w:numPr>
      <w:spacing w:before="240" w:after="120"/>
      <w:outlineLvl w:val="0"/>
    </w:pPr>
    <w:rPr>
      <w:rFonts w:eastAsia="SimSun" w:cs="Arial"/>
      <w:b/>
      <w:bCs/>
      <w:sz w:val="36"/>
      <w:szCs w:val="36"/>
      <w:lang w:bidi="hi-IN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qFormat/>
    <w:pPr>
      <w:widowControl w:val="false"/>
      <w:numPr>
        <w:ilvl w:val="2"/>
        <w:numId w:val="1"/>
      </w:numPr>
      <w:spacing w:before="140" w:after="120"/>
      <w:outlineLvl w:val="2"/>
    </w:pPr>
    <w:rPr>
      <w:rFonts w:eastAsia="SimSun" w:cs="Arial"/>
      <w:b/>
      <w:bCs/>
      <w:sz w:val="28"/>
      <w:szCs w:val="28"/>
      <w:lang w:bidi="hi-IN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predefinitoparagrafo2" w:customStyle="1">
    <w:name w:val="Car. predefinito paragrafo2"/>
    <w:qFormat/>
    <w:rPr/>
  </w:style>
  <w:style w:type="character" w:styleId="Caratterepredefinitoparagrafo" w:customStyle="1">
    <w:name w:val="Carattere predefinito paragrafo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Caratterepredefinitoparagrafo" w:customStyle="1">
    <w:name w:val="WW-Carattere predefinito paragrafo"/>
    <w:qFormat/>
    <w:rPr/>
  </w:style>
  <w:style w:type="character" w:styleId="WW8Num2z0" w:customStyle="1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Caratterepredefinitoparagrafo1" w:customStyle="1">
    <w:name w:val="WW-Carattere predefinito paragrafo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Caratterepredefinitoparagrafo11" w:customStyle="1">
    <w:name w:val="WW-Carattere predefinito paragrafo11"/>
    <w:qFormat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Caratterepredefinitoparagrafo111" w:customStyle="1">
    <w:name w:val="WW-Carattere predefinito paragrafo111"/>
    <w:qFormat/>
    <w:rPr/>
  </w:style>
  <w:style w:type="character" w:styleId="WW-Caratterepredefinitoparagrafo1111" w:customStyle="1">
    <w:name w:val="WW-Carattere predefinito paragrafo1111"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FollowedHyperlink" w:customStyle="1">
    <w:name w:val="FollowedHyperlink"/>
    <w:basedOn w:val="WW-Caratterepredefinitoparagrafo1111"/>
    <w:rPr>
      <w:color w:val="800080"/>
      <w:u w:val="single"/>
    </w:rPr>
  </w:style>
  <w:style w:type="character" w:styleId="Strong" w:customStyle="1">
    <w:name w:val="Strong"/>
    <w:qFormat/>
    <w:rPr>
      <w:b/>
      <w:bCs/>
    </w:rPr>
  </w:style>
  <w:style w:type="character" w:styleId="Emphasis" w:customStyle="1">
    <w:name w:val="Emphasis"/>
    <w:qFormat/>
    <w:rPr>
      <w:i/>
      <w:iCs/>
    </w:rPr>
  </w:style>
  <w:style w:type="character" w:styleId="Carpredefinitoparagrafo1" w:customStyle="1">
    <w:name w:val="Car. predefinito paragrafo1"/>
    <w:qFormat/>
    <w:rPr/>
  </w:style>
  <w:style w:type="character" w:styleId="apple-converted-space" w:customStyle="1">
    <w:name w:val="apple-converted-space"/>
    <w:basedOn w:val="Carpredefinitoparagrafo1"/>
    <w:qFormat/>
    <w:rPr/>
  </w:style>
  <w:style w:type="character" w:styleId="Puntiuser" w:customStyle="1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 w:customStyle="1">
    <w:name w:val="Carattere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Tahom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pPr>
      <w:jc w:val="center"/>
    </w:pPr>
    <w:rPr>
      <w:b/>
      <w:bCs/>
      <w:sz w:val="56"/>
      <w:szCs w:val="56"/>
    </w:rPr>
  </w:style>
  <w:style w:type="paragraph" w:styleId="Titolo1" w:customStyle="1">
    <w:name w:val="Titolo1"/>
    <w:basedOn w:val="Normal"/>
    <w:next w:val="Subtitle"/>
    <w:qFormat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WW-Intestazione" w:customStyle="1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pPr>
      <w:jc w:val="end"/>
    </w:pPr>
    <w:rPr>
      <w:rFonts w:ascii="Palatino;Book Antiqua" w:hAnsi="Palatino;Book Antiqua" w:cs="Palatino;Book Antiqua"/>
      <w:sz w:val="48"/>
    </w:rPr>
  </w:style>
  <w:style w:type="paragraph" w:styleId="Corpodeltesto31" w:customStyle="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 w:customStyle="1">
    <w:name w:val="Contenuto cornice (user)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user" w:customStyle="1">
    <w:name w:val="Contenuto tabella (user)"/>
    <w:basedOn w:val="Normal"/>
    <w:qFormat/>
    <w:pPr>
      <w:suppressLineNumbers/>
    </w:pPr>
    <w:rPr/>
  </w:style>
  <w:style w:type="paragraph" w:styleId="Testocitato" w:customStyle="1">
    <w:name w:val="Testo citato"/>
    <w:basedOn w:val="Normal"/>
    <w:qFormat/>
    <w:pPr>
      <w:spacing w:before="0" w:after="283"/>
      <w:ind w:hanging="0" w:start="567" w:end="567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star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hi-IN" w:bidi="hi-IN"/>
    </w:rPr>
  </w:style>
  <w:style w:type="paragraph" w:styleId="CM2" w:customStyle="1">
    <w:name w:val="CM2"/>
    <w:basedOn w:val="Default"/>
    <w:qFormat/>
    <w:pPr>
      <w:spacing w:before="0" w:after="328"/>
    </w:pPr>
    <w:rPr>
      <w:lang w:eastAsia="ar-SA"/>
    </w:rPr>
  </w:style>
  <w:style w:type="paragraph" w:styleId="BodyText2">
    <w:name w:val="Body Text 2"/>
    <w:basedOn w:val="Normal"/>
    <w:qFormat/>
    <w:pPr>
      <w:jc w:val="end"/>
    </w:pPr>
    <w:rPr>
      <w:rFonts w:ascii="Palatino;Book Antiqua" w:hAnsi="Palatino;Book Antiqua" w:cs="Palatino;Book Antiqua"/>
      <w:sz w:val="48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Rockwell" w:hAnsi="Rockwell" w:eastAsia="SimSun;宋体" w:cs="Rockwell"/>
      <w:color w:val="auto"/>
      <w:kern w:val="0"/>
      <w:sz w:val="18"/>
      <w:szCs w:val="22"/>
      <w:lang w:val="it-IT" w:eastAsia="zh-CN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inemabagnacavallo@gmail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Application>Collabora_Office/25.04.9.1$Windows_X86_64 LibreOffice_project/aa0b8d090fbf6f1e1a0a24fee91089b8842f94a4</Application>
  <AppVersion>15.0000</AppVersion>
  <Pages>1</Pages>
  <Words>253</Words>
  <Characters>1464</Characters>
  <CharactersWithSpaces>1702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2022-05-13T08:24:44Z</dcterms:created>
  <dc:creator/>
  <dc:description/>
  <dc:language>it-IT</dc:language>
  <cp:lastModifiedBy/>
  <cp:lastPrinted>2025-06-03T10:11:44Z</cp:lastPrinted>
  <dcterms:modified xsi:type="dcterms:W3CDTF">2026-07-28T11:51:50Z</dcterms:modified>
  <cp:revision>53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