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23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.</w:t>
      </w:r>
      <w:r>
        <w:rPr>
          <w:rFonts w:cs="Calibri" w:ascii="Calibri" w:hAnsi="Calibri"/>
          <w:b/>
          <w:sz w:val="30"/>
          <w:szCs w:val="30"/>
        </w:rPr>
        <w:t>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È convocata per </w:t>
      </w:r>
      <w:r>
        <w:rPr>
          <w:rStyle w:val="Strong"/>
          <w:rFonts w:cs="Calibri" w:ascii="Calibri" w:hAnsi="Calibri"/>
          <w:sz w:val="26"/>
          <w:szCs w:val="26"/>
        </w:rPr>
        <w:t>giovedì 30 luglio alle 19.30</w:t>
      </w:r>
      <w:r>
        <w:rPr>
          <w:rFonts w:cs="Calibri" w:ascii="Calibri" w:hAnsi="Calibri"/>
          <w:b w:val="false"/>
          <w:bCs w:val="false"/>
          <w:sz w:val="26"/>
          <w:szCs w:val="26"/>
        </w:rPr>
        <w:t>, nella Sala consiliare, una nuova seduta del Consiglio comunale di Bagnacavallo.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All’ordine del giorno sono iscritti i seguenti punti: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hanging="0" w:left="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1. </w:t>
      </w:r>
      <w:r>
        <w:rPr>
          <w:rFonts w:cs="Calibri" w:ascii="Calibri" w:hAnsi="Calibri"/>
          <w:sz w:val="26"/>
          <w:szCs w:val="26"/>
        </w:rPr>
        <w:t>Approvazione dei verbali della seduta precedente.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hanging="0" w:left="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2.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Ricognizione sullo stato di attuazione dei programmi del Documento unico di programmazione (Dup) 2026-2028, aggiorna</w:t>
      </w:r>
      <w:r>
        <w:rPr>
          <w:rFonts w:cs="Calibri" w:ascii="Calibri" w:hAnsi="Calibri"/>
          <w:sz w:val="26"/>
          <w:szCs w:val="26"/>
        </w:rPr>
        <w:t>mento</w:t>
      </w:r>
      <w:r>
        <w:rPr>
          <w:rFonts w:cs="Calibri" w:ascii="Calibri" w:hAnsi="Calibri"/>
          <w:sz w:val="26"/>
          <w:szCs w:val="26"/>
        </w:rPr>
        <w:t xml:space="preserve"> al 30 giugno.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hanging="0" w:left="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3.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 xml:space="preserve">Bilancio di previsione 2026-2028 – Variazione ai sensi dell’art. 175, comma 2, del D.Lgs. 267/2000. </w:t>
      </w:r>
      <w:r>
        <w:rPr>
          <w:rFonts w:cs="Calibri" w:ascii="Calibri" w:hAnsi="Calibri"/>
          <w:sz w:val="26"/>
          <w:szCs w:val="26"/>
        </w:rPr>
        <w:t>V</w:t>
      </w:r>
      <w:r>
        <w:rPr>
          <w:rFonts w:cs="Calibri" w:ascii="Calibri" w:hAnsi="Calibri"/>
          <w:sz w:val="26"/>
          <w:szCs w:val="26"/>
        </w:rPr>
        <w:t>ariazione al Dup 2026-2028.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hanging="0" w:left="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4. </w:t>
      </w:r>
      <w:r>
        <w:rPr>
          <w:rFonts w:cs="Calibri" w:ascii="Calibri" w:hAnsi="Calibri"/>
          <w:sz w:val="26"/>
          <w:szCs w:val="26"/>
        </w:rPr>
        <w:t>Approvazione delle tariffe Tari 2026 e determinazione della scadenza delle rate.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hanging="0" w:left="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5. </w:t>
      </w:r>
      <w:r>
        <w:rPr>
          <w:rFonts w:cs="Calibri" w:ascii="Calibri" w:hAnsi="Calibri"/>
          <w:sz w:val="26"/>
          <w:szCs w:val="26"/>
        </w:rPr>
        <w:t>Approvazione delle modifiche al regolamento per la disciplina della tassa rifiuti (Tari).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hanging="0" w:left="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6. </w:t>
      </w:r>
      <w:r>
        <w:rPr>
          <w:rFonts w:cs="Calibri" w:ascii="Calibri" w:hAnsi="Calibri"/>
          <w:b w:val="false"/>
          <w:bCs w:val="false"/>
          <w:sz w:val="26"/>
          <w:szCs w:val="26"/>
        </w:rPr>
        <w:t>M</w:t>
      </w:r>
      <w:r>
        <w:rPr>
          <w:rFonts w:cs="Calibri" w:ascii="Calibri" w:hAnsi="Calibri"/>
          <w:sz w:val="26"/>
          <w:szCs w:val="26"/>
        </w:rPr>
        <w:t>odifiche al regolamento generale delle entrate comunali.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hanging="0" w:left="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7. </w:t>
      </w:r>
      <w:r>
        <w:rPr>
          <w:rFonts w:cs="Calibri" w:ascii="Calibri" w:hAnsi="Calibri"/>
          <w:sz w:val="26"/>
          <w:szCs w:val="26"/>
        </w:rPr>
        <w:t>Adesione alla definizione agevolata (“rottamazione quinquies”), limitatamente alle sanzioni amministrative per violazioni del Codice della strada.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hanging="0" w:left="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8.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Presentazione dello schema del Documento unico di programmazione (Dup) 202</w:t>
      </w:r>
      <w:r>
        <w:rPr>
          <w:rFonts w:cs="Calibri" w:ascii="Calibri" w:hAnsi="Calibri"/>
          <w:sz w:val="26"/>
          <w:szCs w:val="26"/>
        </w:rPr>
        <w:t>7</w:t>
      </w:r>
      <w:r>
        <w:rPr>
          <w:rFonts w:cs="Calibri" w:ascii="Calibri" w:hAnsi="Calibri"/>
          <w:sz w:val="26"/>
          <w:szCs w:val="26"/>
        </w:rPr>
        <w:t>-202</w:t>
      </w:r>
      <w:r>
        <w:rPr>
          <w:rFonts w:cs="Calibri" w:ascii="Calibri" w:hAnsi="Calibri"/>
          <w:sz w:val="26"/>
          <w:szCs w:val="26"/>
        </w:rPr>
        <w:t>9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hanging="0" w:left="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9.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Comunicazioni.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hanging="0" w:left="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seduta è aperta al pubblico e sarà trasmessa in diretta sul canale YouTube del Comune, dove la registrazione resterà disponibile.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Per informazioni: </w:t>
      </w:r>
      <w:hyperlink r:id="rId2">
        <w:r>
          <w:rPr>
            <w:rStyle w:val="Hyperlink"/>
            <w:rFonts w:cs="Calibri" w:ascii="Calibri" w:hAnsi="Calibri"/>
            <w:sz w:val="26"/>
            <w:szCs w:val="26"/>
          </w:rPr>
          <w:t>www.comune.bagnacavallo.ra.it</w:t>
        </w:r>
      </w:hyperlink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firstLine="113" w:left="0" w:right="0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(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2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10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6"/>
          <w:szCs w:val="26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2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6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700" cy="6985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698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.95pt;height:54.9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665" cy="93345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720" cy="933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8.9pt;height:73.4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character" w:styleId="Caratteridinumerazione">
    <w:name w:val="Caratteri di numerazione"/>
    <w:qFormat/>
    <w:rPr/>
  </w:style>
  <w:style w:type="character" w:styleId="Caratteridinumerazioneuser">
    <w:name w:val="Caratteri di numerazion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Titolo3">
    <w:name w:val="Titolo3"/>
    <w:basedOn w:val="Titolo2"/>
    <w:qFormat/>
    <w:pPr/>
    <w:rPr/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Application>Collabora_Office/25.04.9.1$Windows_X86_64 LibreOffice_project/aa0b8d090fbf6f1e1a0a24fee91089b8842f94a4</Application>
  <AppVersion>15.0000</AppVersion>
  <Pages>1</Pages>
  <Words>191</Words>
  <Characters>1244</Characters>
  <CharactersWithSpaces>1418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2026-07-23T13:35:46Z</dcterms:modified>
  <cp:revision>87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