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5.6.</w:t>
      </w:r>
      <w:r>
        <w:rPr>
          <w:rFonts w:cs="Calibri" w:ascii="Calibri" w:hAnsi="Calibri"/>
          <w:b/>
          <w:sz w:val="30"/>
          <w:szCs w:val="30"/>
        </w:rPr>
        <w:t>202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6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 xml:space="preserve">È convocata per </w:t>
      </w:r>
      <w:r>
        <w:rPr>
          <w:rStyle w:val="Strong"/>
          <w:rFonts w:cs="Calibri" w:ascii="Calibri" w:hAnsi="Calibri"/>
          <w:b w:val="false"/>
          <w:bCs w:val="false"/>
          <w:sz w:val="26"/>
          <w:szCs w:val="26"/>
        </w:rPr>
        <w:t>martedì 30 giugno alle 19.30</w:t>
      </w:r>
      <w:r>
        <w:rPr>
          <w:rFonts w:cs="Calibri" w:ascii="Calibri" w:hAnsi="Calibri"/>
          <w:b w:val="false"/>
          <w:bCs w:val="false"/>
          <w:sz w:val="26"/>
          <w:szCs w:val="26"/>
        </w:rPr>
        <w:t>, nella Sala consiliare, una nuova seduta del Consiglio comunale di Bagnacavallo.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All’ordine del giorno sono iscritti i seguenti punti: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1.</w:t>
      </w:r>
      <w:r>
        <w:rPr>
          <w:rFonts w:cs="Calibri" w:ascii="Calibri" w:hAnsi="Calibri"/>
          <w:sz w:val="26"/>
          <w:szCs w:val="26"/>
        </w:rPr>
        <w:t xml:space="preserve"> </w:t>
      </w:r>
      <w:r>
        <w:rPr>
          <w:rFonts w:cs="Calibri" w:ascii="Calibri" w:hAnsi="Calibri"/>
          <w:sz w:val="26"/>
          <w:szCs w:val="26"/>
        </w:rPr>
        <w:t>Approvazione dei verbali della seduta precedente.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2.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 </w:t>
      </w:r>
      <w:r>
        <w:rPr>
          <w:rFonts w:cs="Calibri" w:ascii="Calibri" w:hAnsi="Calibri"/>
          <w:sz w:val="26"/>
          <w:szCs w:val="26"/>
        </w:rPr>
        <w:t>Variazione di assestamento generale (art. 175, comma 8, del D.Lgs. n. 267/2000) e verifica del permanere degli equilibri generali del bilancio 2026-2028 (art. 193 del D.Lgs. n. 267/2000) – Variazione al Documento unico di programmazione (Dup) e al Piano investimenti 2026-2028.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3.</w:t>
      </w:r>
      <w:r>
        <w:rPr>
          <w:rFonts w:cs="Calibri" w:ascii="Calibri" w:hAnsi="Calibri"/>
          <w:sz w:val="26"/>
          <w:szCs w:val="26"/>
        </w:rPr>
        <w:t xml:space="preserve"> </w:t>
      </w:r>
      <w:r>
        <w:rPr>
          <w:rFonts w:cs="Calibri" w:ascii="Calibri" w:hAnsi="Calibri"/>
          <w:sz w:val="26"/>
          <w:szCs w:val="26"/>
        </w:rPr>
        <w:t xml:space="preserve">Programma triennale dei lavori pubblici 2026-2028 ed elenco annuale 2026 – Approvazione </w:t>
      </w:r>
      <w:r>
        <w:rPr>
          <w:rFonts w:cs="Calibri" w:ascii="Calibri" w:hAnsi="Calibri"/>
          <w:sz w:val="26"/>
          <w:szCs w:val="26"/>
        </w:rPr>
        <w:t xml:space="preserve">del </w:t>
      </w:r>
      <w:r>
        <w:rPr>
          <w:rFonts w:cs="Calibri" w:ascii="Calibri" w:hAnsi="Calibri"/>
          <w:sz w:val="26"/>
          <w:szCs w:val="26"/>
        </w:rPr>
        <w:t>secondo aggiornamento.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4.</w:t>
      </w:r>
      <w:r>
        <w:rPr>
          <w:rFonts w:cs="Calibri" w:ascii="Calibri" w:hAnsi="Calibri"/>
          <w:sz w:val="26"/>
          <w:szCs w:val="26"/>
        </w:rPr>
        <w:t xml:space="preserve"> </w:t>
      </w:r>
      <w:r>
        <w:rPr>
          <w:rFonts w:cs="Calibri" w:ascii="Calibri" w:hAnsi="Calibri"/>
          <w:sz w:val="26"/>
          <w:szCs w:val="26"/>
        </w:rPr>
        <w:t>Risposta all’interrogazione a risposta scritta sulla riconversione a biometano dell’impianto di via Chiara, gestione delle matrici ambientali e impegni per la manutenzione stradale (Partito Democratico) – question time.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5.</w:t>
      </w:r>
      <w:r>
        <w:rPr>
          <w:rFonts w:cs="Calibri" w:ascii="Calibri" w:hAnsi="Calibri"/>
          <w:sz w:val="26"/>
          <w:szCs w:val="26"/>
        </w:rPr>
        <w:t xml:space="preserve"> </w:t>
      </w:r>
      <w:r>
        <w:rPr>
          <w:rFonts w:cs="Calibri" w:ascii="Calibri" w:hAnsi="Calibri"/>
          <w:sz w:val="26"/>
          <w:szCs w:val="26"/>
        </w:rPr>
        <w:t>Comunicazioni.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La seduta è aperta al pubblico. La diretta sarà trasmessa sul canale YouTube del Comune, dove la registrazione resterà disponibile anche nei giorni successivi.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firstLine="113" w:left="0" w:right="0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(</w:t>
      </w:r>
      <w:r>
        <w:rPr>
          <w:rStyle w:val="Nessuno"/>
          <w:rFonts w:cs="Calibri" w:ascii="Calibri" w:hAnsi="Calibri"/>
          <w:i/>
          <w:iCs/>
          <w:color w:val="auto"/>
          <w:sz w:val="26"/>
          <w:szCs w:val="26"/>
          <w:highlight w:val="white"/>
        </w:rPr>
        <w:t>1</w:t>
      </w:r>
      <w:r>
        <w:rPr>
          <w:rStyle w:val="Nessuno"/>
          <w:rFonts w:cs="Calibri" w:ascii="Calibri" w:hAnsi="Calibri"/>
          <w:i/>
          <w:iCs/>
          <w:color w:val="auto"/>
          <w:sz w:val="26"/>
          <w:szCs w:val="26"/>
          <w:highlight w:val="white"/>
        </w:rPr>
        <w:t>8</w:t>
      </w:r>
      <w:r>
        <w:rPr>
          <w:rStyle w:val="Nessuno"/>
          <w:rFonts w:eastAsia="Times New Roman" w:cs="Calibri" w:ascii="Calibri" w:hAnsi="Calibri"/>
          <w:i/>
          <w:iCs/>
          <w:color w:val="auto"/>
          <w:kern w:val="0"/>
          <w:sz w:val="26"/>
          <w:szCs w:val="26"/>
          <w:highlight w:val="white"/>
          <w:lang w:val="it-IT" w:eastAsia="zh-CN" w:bidi="ar-SA"/>
        </w:rPr>
        <w:t>7</w:t>
      </w:r>
      <w:r>
        <w:rPr>
          <w:rStyle w:val="Nessuno"/>
          <w:rFonts w:eastAsia="Times New Roman" w:cs="Calibri" w:ascii="Calibri" w:hAnsi="Calibri"/>
          <w:i/>
          <w:iCs/>
          <w:color w:val="auto"/>
          <w:sz w:val="26"/>
          <w:szCs w:val="26"/>
          <w:highlight w:val="white"/>
          <w:lang w:val="it-IT" w:eastAsia="zh-CN" w:bidi="ar-SA"/>
        </w:rPr>
        <w:t>/</w:t>
      </w:r>
      <w:r>
        <w:rPr>
          <w:rStyle w:val="Nessuno"/>
          <w:rFonts w:cs="Calibri" w:ascii="Calibri" w:hAnsi="Calibri"/>
          <w:i/>
          <w:iCs/>
          <w:color w:val="auto"/>
          <w:sz w:val="26"/>
          <w:szCs w:val="26"/>
          <w:highlight w:val="white"/>
        </w:rPr>
        <w:t>2</w:t>
      </w:r>
      <w:r>
        <w:rPr>
          <w:rStyle w:val="Nessuno"/>
          <w:rFonts w:eastAsia="Times New Roman" w:cs="Calibri" w:ascii="Calibri" w:hAnsi="Calibri"/>
          <w:i/>
          <w:iCs/>
          <w:color w:val="auto"/>
          <w:kern w:val="0"/>
          <w:sz w:val="26"/>
          <w:szCs w:val="26"/>
          <w:highlight w:val="white"/>
          <w:lang w:val="it-IT" w:eastAsia="zh-CN" w:bidi="ar-SA"/>
        </w:rPr>
        <w:t>6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6700" cy="69850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6840" cy="6984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tIns="27360" rIns="27360" bIns="27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0.95pt;height:54.95pt;mso-wrap-style:square;v-text-anchor:top"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4665" cy="933450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720" cy="9334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tIns="27360" rIns="27360" bIns="27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8.9pt;height:73.45pt;mso-wrap-style:square;v-text-anchor:top"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18415" distR="381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8" t="-2575" r="-2778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user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Titolouser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user">
    <w:name w:val="Punti (user)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character" w:styleId="Caratteridinumerazioneuser">
    <w:name w:val="Caratteri di numerazione (user)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Tahom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</w:rPr>
  </w:style>
  <w:style w:type="paragraph" w:styleId="Titolo2">
    <w:name w:val="Titolo2"/>
    <w:basedOn w:val="Titolo1"/>
    <w:qFormat/>
    <w:pPr/>
    <w:rPr>
      <w:bCs/>
      <w:sz w:val="56"/>
      <w:szCs w:val="56"/>
    </w:rPr>
  </w:style>
  <w:style w:type="paragraph" w:styleId="Titolo3">
    <w:name w:val="Titolo3"/>
    <w:basedOn w:val="Titolo2"/>
    <w:qFormat/>
    <w:pPr/>
    <w:rPr/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user">
    <w:name w:val="Contenuto cornice (user)"/>
    <w:basedOn w:val="BodyText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user">
    <w:name w:val="Contenuto tabella (user)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paragraph" w:styleId="Contenutocornice">
    <w:name w:val="Contenuto cornice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Application>Collabora_Office/25.04.9.1$Windows_X86_64 LibreOffice_project/aa0b8d090fbf6f1e1a0a24fee91089b8842f94a4</Application>
  <AppVersion>15.0000</AppVersion>
  <Pages>1</Pages>
  <Words>176</Words>
  <Characters>1114</Characters>
  <CharactersWithSpaces>1280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cp:lastPrinted>2025-01-17T12:39:20Z</cp:lastPrinted>
  <dcterms:modified xsi:type="dcterms:W3CDTF">2026-06-25T16:50:25Z</dcterms:modified>
  <cp:revision>85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