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23</w:t>
      </w:r>
      <w:r>
        <w:rPr>
          <w:rFonts w:cs="Calibri" w:ascii="Calibri" w:hAnsi="Calibri"/>
          <w:b/>
          <w:sz w:val="30"/>
          <w:szCs w:val="30"/>
        </w:rPr>
        <w:t>.6.2026</w:t>
      </w:r>
    </w:p>
    <w:p>
      <w:pPr>
        <w:pStyle w:val="Normal"/>
        <w:bidi w:val="0"/>
        <w:spacing w:lineRule="auto" w:line="240" w:before="0" w:after="0"/>
        <w:ind w:firstLine="113" w:left="0" w:right="0"/>
        <w:jc w:val="center"/>
        <w:rPr>
          <w:rFonts w:ascii="Calibri" w:hAnsi="Calibri"/>
          <w:sz w:val="26"/>
          <w:szCs w:val="26"/>
        </w:rPr>
      </w:pPr>
      <w:r>
        <w:rPr>
          <w:rFonts w:ascii="Calibri" w:hAnsi="Calibri"/>
          <w:sz w:val="26"/>
          <w:szCs w:val="26"/>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Lunedì 29 giugno prende il via il Bibliocaffè, la rassegna letteraria estiva organizzata dalla Biblioteca Taroni in collaborazione con l’Associazione Rapsodia, che si terrà nel chiostro delle Cappuccine di Bagnacavallo per tre lunedì consecutivi alle 21.</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Il primo appuntamento in programma è con Sara Rattaro per la presentazione del suo libro “Il vestito di mia madre. Storia di Teresa Mattei, antifascista”, edito da Piemme.</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Si proseguirà lunedì 6 luglio con la serata di premiazione del concorso di scrittura “Il racconto in 10 righe” che quest’anno ha come tema la scrittura di un monologo.</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L’ultimo appuntamento, previsto per lunedì 13 luglio, vedrà ospite Wu Ming 2 per la presentazione del suo ultimo libro “Mensaleri” edito da Einaudi.</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Sara Rattaro e Wu Ming 2 saranno in dialogo con Emiliano Visconti.</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Come anteprima del Bibliocaffè, giovedì 25 giugno alle 18.30, sempre nel chiostro delle Cappuccine, ci sarà un appuntamento tutto dedicato alle ragazze e ai ragazzi e curato dal gruppo di lettura young della biblioteca, con l’autrice Alessia Rossi che, in dialogo con Michela Giordani, presenterà il suo ultimo libro “La Borda”, edizioni Piuma 2025.</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Tutti gli incontri si tengono presso il chiostro della Biblioteca “Taroni” in via Vittorio Veneto 1. L’ingresso è libero e gratuito.</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Per informazioni:</w:t>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0545 280912</w:t>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biblioteca@comune.bagnacavallo.ra.it</w:t>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Facebook: @BibliotecaBagnacavallo</w:t>
      </w:r>
    </w:p>
    <w:p>
      <w:pPr>
        <w:pStyle w:val="BodyText"/>
        <w:bidi w:val="0"/>
        <w:ind w:firstLine="113" w:left="0" w:right="0"/>
        <w:jc w:val="both"/>
        <w:rPr>
          <w:b w:val="false"/>
          <w:bCs w:val="false"/>
        </w:rPr>
      </w:pPr>
      <w:r>
        <w:rPr>
          <w:rFonts w:eastAsia="Times New Roman" w:cs="Calibri" w:ascii="Calibri" w:hAnsi="Calibri"/>
          <w:b w:val="false"/>
          <w:bCs w:val="false"/>
          <w:i w:val="false"/>
          <w:iCs w:val="false"/>
          <w:color w:val="auto"/>
          <w:sz w:val="25"/>
          <w:szCs w:val="25"/>
          <w:lang w:val="it-IT" w:eastAsia="zh-CN" w:bidi="ar-SA"/>
        </w:rPr>
        <w:t>www.bagnacavallocultura.it</w:t>
      </w:r>
    </w:p>
    <w:p>
      <w:pPr>
        <w:pStyle w:val="BodyText"/>
        <w:bidi w:val="0"/>
        <w:ind w:firstLine="113" w:left="0" w:right="0"/>
        <w:jc w:val="both"/>
        <w:rPr>
          <w:b w:val="false"/>
          <w:bCs w:val="false"/>
        </w:rPr>
      </w:pPr>
      <w:r>
        <w:rPr>
          <w:b w:val="false"/>
          <w:bCs w:val="false"/>
        </w:rPr>
      </w:r>
    </w:p>
    <w:p>
      <w:pPr>
        <w:pStyle w:val="BodyText"/>
        <w:bidi w:val="0"/>
        <w:ind w:firstLine="113" w:left="0" w:right="0"/>
        <w:jc w:val="both"/>
        <w:rPr>
          <w:b w:val="false"/>
          <w:bCs w:val="false"/>
        </w:rPr>
      </w:pPr>
      <w:r>
        <w:rPr>
          <w:b w:val="false"/>
          <w:bCs w:val="false"/>
        </w:rPr>
      </w:r>
    </w:p>
    <w:p>
      <w:pPr>
        <w:pStyle w:val="Normal"/>
        <w:bidi w:val="0"/>
        <w:spacing w:lineRule="auto" w:line="240" w:before="0" w:after="0"/>
        <w:ind w:firstLine="113" w:left="0" w:right="0"/>
        <w:jc w:val="both"/>
        <w:rPr>
          <w:rFonts w:ascii="Calibri" w:hAnsi="Calibri" w:eastAsia="Times New Roman" w:cs="Calibri"/>
          <w:color w:val="auto"/>
          <w:sz w:val="26"/>
          <w:szCs w:val="26"/>
          <w:lang w:val="it-IT" w:eastAsia="zh-CN" w:bidi="ar-SA"/>
        </w:rPr>
      </w:pPr>
      <w:r>
        <w:rPr>
          <w:rFonts w:eastAsia="Times New Roman" w:cs="Calibri" w:ascii="Calibri" w:hAnsi="Calibri"/>
          <w:color w:val="auto"/>
          <w:sz w:val="26"/>
          <w:szCs w:val="26"/>
          <w:lang w:val="it-IT" w:eastAsia="zh-CN" w:bidi="ar-SA"/>
        </w:rPr>
      </w:r>
      <w:bookmarkStart w:id="0" w:name="__DdeLink__1437_6643965951"/>
      <w:bookmarkStart w:id="1" w:name="__DdeLink__1437_6643965951"/>
      <w:bookmarkEnd w:id="1"/>
    </w:p>
    <w:p>
      <w:pPr>
        <w:pStyle w:val="Normal"/>
        <w:bidi w:val="0"/>
        <w:spacing w:lineRule="auto" w:line="240" w:before="0" w:after="0"/>
        <w:ind w:firstLine="113" w:left="0" w:right="0"/>
        <w:jc w:val="both"/>
        <w:rPr>
          <w:rFonts w:ascii="Calibri" w:hAnsi="Calibri" w:eastAsia="Times New Roman" w:cs="Calibri"/>
          <w:color w:val="auto"/>
          <w:sz w:val="26"/>
          <w:szCs w:val="26"/>
          <w:lang w:val="it-IT" w:eastAsia="zh-CN" w:bidi="ar-SA"/>
        </w:rPr>
      </w:pPr>
      <w:r>
        <w:rPr>
          <w:rFonts w:eastAsia="Times New Roman" w:cs="Calibri" w:ascii="Calibri" w:hAnsi="Calibri"/>
          <w:color w:val="auto"/>
          <w:sz w:val="26"/>
          <w:szCs w:val="26"/>
          <w:lang w:val="it-IT" w:eastAsia="zh-CN" w:bidi="ar-SA"/>
        </w:rPr>
      </w:r>
    </w:p>
    <w:p>
      <w:pPr>
        <w:pStyle w:val="Standard"/>
        <w:bidi w:val="0"/>
        <w:spacing w:lineRule="auto" w:line="240" w:before="0" w:after="0"/>
        <w:ind w:firstLine="113" w:left="0" w:right="0"/>
        <w:jc w:val="left"/>
        <w:rPr/>
      </w:pPr>
      <w:r>
        <w:rPr>
          <w:rFonts w:cs="Calibri" w:ascii="Calibri" w:hAnsi="Calibri"/>
          <w:b w:val="false"/>
          <w:bCs w:val="false"/>
          <w:i w:val="false"/>
          <w:iCs w:val="false"/>
          <w:color w:val="auto"/>
          <w:sz w:val="26"/>
          <w:szCs w:val="26"/>
        </w:rPr>
        <w:t>(</w:t>
      </w:r>
      <w:r>
        <w:rPr>
          <w:rFonts w:cs="Calibri" w:ascii="Calibri" w:hAnsi="Calibri"/>
          <w:b w:val="false"/>
          <w:bCs w:val="false"/>
          <w:i/>
          <w:iCs/>
          <w:color w:val="auto"/>
          <w:sz w:val="26"/>
          <w:szCs w:val="26"/>
        </w:rPr>
        <w:t>182</w:t>
      </w:r>
      <w:r>
        <w:rPr>
          <w:rFonts w:eastAsia="SimSun;宋体" w:cs="Calibri" w:ascii="Calibri" w:hAnsi="Calibri"/>
          <w:b w:val="false"/>
          <w:bCs w:val="false"/>
          <w:i/>
          <w:iCs/>
          <w:color w:val="auto"/>
          <w:sz w:val="26"/>
          <w:szCs w:val="26"/>
          <w:lang w:val="it-IT" w:eastAsia="zh-CN" w:bidi="ar-SA"/>
        </w:rPr>
        <w:t>-</w:t>
      </w:r>
      <w:r>
        <w:rPr>
          <w:rFonts w:cs="Calibri" w:ascii="Calibri" w:hAnsi="Calibri"/>
          <w:b w:val="false"/>
          <w:bCs w:val="false"/>
          <w:i/>
          <w:iCs/>
          <w:color w:val="auto"/>
          <w:sz w:val="26"/>
          <w:szCs w:val="26"/>
        </w:rPr>
        <w:t>2</w:t>
      </w:r>
      <w:r>
        <w:rPr>
          <w:rFonts w:eastAsia="SimSun;宋体" w:cs="Calibri" w:ascii="Calibri" w:hAnsi="Calibri"/>
          <w:b w:val="false"/>
          <w:bCs w:val="false"/>
          <w:i/>
          <w:iCs/>
          <w:color w:val="auto"/>
          <w:sz w:val="26"/>
          <w:szCs w:val="26"/>
          <w:lang w:val="it-IT" w:eastAsia="zh-CN" w:bidi="ar-SA"/>
        </w:rPr>
        <w:t>6</w:t>
      </w:r>
      <w:r>
        <w:rPr>
          <w:rFonts w:cs="Calibri" w:ascii="Calibri" w:hAnsi="Calibri"/>
          <w:b w:val="false"/>
          <w:bCs w:val="false"/>
          <w:i w:val="false"/>
          <w:iCs w:val="false"/>
          <w:color w:val="auto"/>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66850" cy="717550"/>
              <wp:effectExtent l="0" t="0" r="0" b="0"/>
              <wp:wrapNone/>
              <wp:docPr id="1" name="Cornice1"/>
              <a:graphic xmlns:a="http://schemas.openxmlformats.org/drawingml/2006/main">
                <a:graphicData uri="http://schemas.microsoft.com/office/word/2010/wordprocessingShape">
                  <wps:wsp>
                    <wps:cNvSpPr/>
                    <wps:spPr>
                      <a:xfrm>
                        <a:off x="0" y="0"/>
                        <a:ext cx="1467000" cy="71748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tIns="63360" rIns="63360" bIns="63360" anchor="t">
                      <a:noAutofit/>
                    </wps:bodyPr>
                  </wps:wsp>
                </a:graphicData>
              </a:graphic>
            </wp:anchor>
          </w:drawing>
        </mc:Choice>
        <mc:Fallback>
          <w:pict>
            <v:rect id="shape_0" stroked="f" o:allowincell="f" style="position:absolute;margin-left:108pt;margin-top:8.45pt;width:115.45pt;height:56.4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694815" cy="709930"/>
              <wp:effectExtent l="0" t="0" r="0" b="0"/>
              <wp:wrapNone/>
              <wp:docPr id="2" name="Cornice2"/>
              <a:graphic xmlns:a="http://schemas.openxmlformats.org/drawingml/2006/main">
                <a:graphicData uri="http://schemas.microsoft.com/office/word/2010/wordprocessingShape">
                  <wps:wsp>
                    <wps:cNvSpPr/>
                    <wps:spPr>
                      <a:xfrm>
                        <a:off x="0" y="0"/>
                        <a:ext cx="1694880" cy="70992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63360" tIns="63360" rIns="63360" bIns="63360" anchor="t">
                      <a:noAutofit/>
                    </wps:bodyPr>
                  </wps:wsp>
                </a:graphicData>
              </a:graphic>
            </wp:anchor>
          </w:drawing>
        </mc:Choice>
        <mc:Fallback>
          <w:pict>
            <v:rect id="shape_0" stroked="f" o:allowincell="f" style="position:absolute;margin-left:321.05pt;margin-top:8.45pt;width:133.4pt;height:55.85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27075" cy="84772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3957" t="-3668" r="-3957" b="-3668"/>
                  <a:stretch>
                    <a:fillRect/>
                  </a:stretch>
                </pic:blipFill>
                <pic:spPr bwMode="auto">
                  <a:xfrm>
                    <a:off x="0" y="0"/>
                    <a:ext cx="727075" cy="847725"/>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BodyText"/>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hanging="0" w:left="0" w:right="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Collabora_Office/25.04.9.1$Windows_X86_64 LibreOffice_project/aa0b8d090fbf6f1e1a0a24fee91089b8842f94a4</Application>
  <AppVersion>15.0000</AppVersion>
  <Pages>1</Pages>
  <Words>243</Words>
  <Characters>1439</Characters>
  <CharactersWithSpaces>1665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2026-06-23T15:18:24Z</dcterms:modified>
  <cp:revision>36</cp:revision>
  <dc:subject/>
  <dc:title>Comunicato stampa</dc:title>
</cp:coreProperties>
</file>

<file path=docProps/custom.xml><?xml version="1.0" encoding="utf-8"?>
<Properties xmlns="http://schemas.openxmlformats.org/officeDocument/2006/custom-properties" xmlns:vt="http://schemas.openxmlformats.org/officeDocument/2006/docPropsVTypes"/>
</file>