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olo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firstLine="340" w:left="0" w:right="0"/>
        <w:jc w:val="center"/>
        <w:rPr/>
      </w:pPr>
      <w:r>
        <w:rPr>
          <w:rFonts w:eastAsia="Times New Roman" w:cs="Calibri" w:ascii="Calibri" w:hAnsi="Calibri"/>
          <w:b/>
          <w:color w:val="auto"/>
          <w:sz w:val="30"/>
          <w:szCs w:val="30"/>
          <w:lang w:val="it-IT" w:eastAsia="zh-CN" w:bidi="ar-SA"/>
        </w:rPr>
        <w:t>20</w:t>
      </w:r>
      <w:r>
        <w:rPr>
          <w:rFonts w:cs="Calibri" w:ascii="Calibri" w:hAnsi="Calibri"/>
          <w:b/>
          <w:sz w:val="30"/>
          <w:szCs w:val="30"/>
        </w:rPr>
        <w:t>.</w:t>
      </w:r>
      <w:r>
        <w:rPr>
          <w:rFonts w:eastAsia="Times New Roman" w:cs="Calibri" w:ascii="Calibri" w:hAnsi="Calibri"/>
          <w:b/>
          <w:color w:val="auto"/>
          <w:sz w:val="30"/>
          <w:szCs w:val="30"/>
          <w:lang w:val="it-IT" w:eastAsia="zh-CN" w:bidi="ar-SA"/>
        </w:rPr>
        <w:t>5</w:t>
      </w:r>
      <w:r>
        <w:rPr>
          <w:rFonts w:cs="Calibri" w:ascii="Calibri" w:hAnsi="Calibri"/>
          <w:b/>
          <w:sz w:val="30"/>
          <w:szCs w:val="30"/>
        </w:rPr>
        <w:t>.2026</w:t>
      </w:r>
    </w:p>
    <w:p>
      <w:pPr>
        <w:pStyle w:val="Normal"/>
        <w:tabs>
          <w:tab w:val="clear" w:pos="720"/>
          <w:tab w:val="left" w:pos="4485" w:leader="none"/>
        </w:tabs>
        <w:ind w:firstLine="113" w:left="0" w:right="0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bidi w:val="0"/>
        <w:spacing w:lineRule="auto" w:line="240"/>
        <w:ind w:firstLine="113" w:left="0" w:right="0"/>
        <w:jc w:val="both"/>
        <w:rPr/>
      </w:pPr>
      <w:r>
        <w:rPr>
          <w:rStyle w:val="Nessuno"/>
          <w:rFonts w:cs="Calibri" w:ascii="Calibri" w:hAnsi="Calibri"/>
          <w:i w:val="false"/>
          <w:iCs w:val="false"/>
          <w:color w:val="auto"/>
          <w:sz w:val="25"/>
          <w:szCs w:val="25"/>
          <w:highlight w:val="white"/>
          <w:u w:val="none"/>
        </w:rPr>
        <w:t>Venerdì 29 maggio alle 21 il Teatro Goldoni di Bagnacavallo ospiterà il concerto dell’Orchestra Sinfonica di Aalen, formazione tedesca che riunisce musicisti amatoriali, professionisti e studenti della Aalen Music School.</w:t>
      </w:r>
    </w:p>
    <w:p>
      <w:pPr>
        <w:pStyle w:val="Normal"/>
        <w:bidi w:val="0"/>
        <w:spacing w:lineRule="auto" w:line="240"/>
        <w:ind w:firstLine="113" w:left="0" w:right="0"/>
        <w:jc w:val="both"/>
        <w:rPr>
          <w:rStyle w:val="Nessuno"/>
          <w:rFonts w:ascii="Calibri" w:hAnsi="Calibri" w:cs="Calibri"/>
          <w:i w:val="false"/>
          <w:iCs w:val="false"/>
          <w:color w:val="auto"/>
          <w:sz w:val="25"/>
          <w:szCs w:val="25"/>
          <w:highlight w:val="white"/>
          <w:u w:val="none"/>
        </w:rPr>
      </w:pPr>
      <w:r>
        <w:rPr>
          <w:rFonts w:cs="Calibri" w:ascii="Calibri" w:hAnsi="Calibri"/>
          <w:i w:val="false"/>
          <w:iCs w:val="false"/>
          <w:color w:val="auto"/>
          <w:sz w:val="25"/>
          <w:szCs w:val="25"/>
          <w:highlight w:val="white"/>
          <w:u w:val="none"/>
        </w:rPr>
      </w:r>
    </w:p>
    <w:p>
      <w:pPr>
        <w:pStyle w:val="Normal"/>
        <w:bidi w:val="0"/>
        <w:spacing w:lineRule="auto" w:line="240"/>
        <w:ind w:firstLine="113" w:left="0" w:right="0"/>
        <w:jc w:val="both"/>
        <w:rPr/>
      </w:pPr>
      <w:r>
        <w:rPr>
          <w:rStyle w:val="Nessuno"/>
          <w:rFonts w:cs="Calibri" w:ascii="Calibri" w:hAnsi="Calibri"/>
          <w:i w:val="false"/>
          <w:iCs w:val="false"/>
          <w:color w:val="auto"/>
          <w:sz w:val="25"/>
          <w:szCs w:val="25"/>
          <w:highlight w:val="white"/>
          <w:u w:val="none"/>
        </w:rPr>
        <w:t xml:space="preserve">Il programma comprenderà l’Ouverture dell’Idomeneo di Wolfgang Amadeus Mozart, La primavera e L’estate dalle Quattro stagioni di Antonio Vivaldi e la Sinfonia n. 104 in Re maggiore di Joseph Haydn. </w:t>
      </w:r>
    </w:p>
    <w:p>
      <w:pPr>
        <w:pStyle w:val="Normal"/>
        <w:bidi w:val="0"/>
        <w:spacing w:lineRule="auto" w:line="240"/>
        <w:ind w:firstLine="113" w:left="0" w:right="0"/>
        <w:jc w:val="both"/>
        <w:rPr/>
      </w:pPr>
      <w:r>
        <w:rPr>
          <w:rStyle w:val="Nessuno"/>
          <w:rFonts w:cs="Calibri" w:ascii="Calibri" w:hAnsi="Calibri"/>
          <w:i w:val="false"/>
          <w:iCs w:val="false"/>
          <w:color w:val="auto"/>
          <w:sz w:val="25"/>
          <w:szCs w:val="25"/>
          <w:highlight w:val="white"/>
          <w:u w:val="none"/>
        </w:rPr>
        <w:t>Damian Dimitrov eseguirà le parti solistiche al violino mentre Delia Ramos Rodríguez dirigerà l’orchestra.</w:t>
      </w:r>
    </w:p>
    <w:p>
      <w:pPr>
        <w:pStyle w:val="Normal"/>
        <w:bidi w:val="0"/>
        <w:spacing w:lineRule="auto" w:line="240"/>
        <w:ind w:firstLine="113" w:left="0" w:right="0"/>
        <w:jc w:val="both"/>
        <w:rPr>
          <w:rStyle w:val="Nessuno"/>
          <w:rFonts w:ascii="Calibri" w:hAnsi="Calibri" w:cs="Calibri"/>
          <w:i w:val="false"/>
          <w:iCs w:val="false"/>
          <w:color w:val="auto"/>
          <w:sz w:val="25"/>
          <w:szCs w:val="25"/>
          <w:highlight w:val="white"/>
          <w:u w:val="none"/>
        </w:rPr>
      </w:pPr>
      <w:r>
        <w:rPr>
          <w:rFonts w:cs="Calibri" w:ascii="Calibri" w:hAnsi="Calibri"/>
          <w:i w:val="false"/>
          <w:iCs w:val="false"/>
          <w:color w:val="auto"/>
          <w:sz w:val="25"/>
          <w:szCs w:val="25"/>
          <w:highlight w:val="white"/>
          <w:u w:val="none"/>
        </w:rPr>
      </w:r>
    </w:p>
    <w:p>
      <w:pPr>
        <w:pStyle w:val="Normal"/>
        <w:bidi w:val="0"/>
        <w:spacing w:lineRule="auto" w:line="240"/>
        <w:ind w:firstLine="113" w:left="0" w:right="0"/>
        <w:jc w:val="both"/>
        <w:rPr/>
      </w:pPr>
      <w:r>
        <w:rPr>
          <w:rStyle w:val="Nessuno"/>
          <w:rFonts w:cs="Calibri" w:ascii="Calibri" w:hAnsi="Calibri"/>
          <w:i w:val="false"/>
          <w:iCs w:val="false"/>
          <w:color w:val="auto"/>
          <w:sz w:val="25"/>
          <w:szCs w:val="25"/>
          <w:highlight w:val="white"/>
          <w:u w:val="none"/>
        </w:rPr>
        <w:t>L’appuntamento di Bagnacavallo rientra in una breve tournée romagnola dell’orchestra, che porterà i suoi concerti a Cervia giovedì 28 maggio alle 21 nella Cattedrale Santa Maria Assunta e a Faenza sabato 30 maggio alle 17 al Cinema Sarti.</w:t>
      </w:r>
    </w:p>
    <w:p>
      <w:pPr>
        <w:pStyle w:val="Normal"/>
        <w:bidi w:val="0"/>
        <w:spacing w:lineRule="auto" w:line="240"/>
        <w:ind w:firstLine="113" w:left="0" w:right="0"/>
        <w:jc w:val="both"/>
        <w:rPr>
          <w:rStyle w:val="Nessuno"/>
          <w:rFonts w:ascii="Calibri" w:hAnsi="Calibri" w:cs="Calibri"/>
          <w:i w:val="false"/>
          <w:iCs w:val="false"/>
          <w:color w:val="auto"/>
          <w:sz w:val="25"/>
          <w:szCs w:val="25"/>
          <w:highlight w:val="white"/>
          <w:u w:val="none"/>
        </w:rPr>
      </w:pPr>
      <w:r>
        <w:rPr>
          <w:rFonts w:cs="Calibri" w:ascii="Calibri" w:hAnsi="Calibri"/>
          <w:i w:val="false"/>
          <w:iCs w:val="false"/>
          <w:color w:val="auto"/>
          <w:sz w:val="25"/>
          <w:szCs w:val="25"/>
          <w:highlight w:val="white"/>
          <w:u w:val="none"/>
        </w:rPr>
      </w:r>
    </w:p>
    <w:p>
      <w:pPr>
        <w:pStyle w:val="Normal"/>
        <w:bidi w:val="0"/>
        <w:spacing w:lineRule="auto" w:line="240"/>
        <w:ind w:firstLine="113" w:left="0" w:right="0"/>
        <w:jc w:val="both"/>
        <w:rPr/>
      </w:pPr>
      <w:r>
        <w:rPr>
          <w:rStyle w:val="Nessuno"/>
          <w:rFonts w:cs="Calibri" w:ascii="Calibri" w:hAnsi="Calibri"/>
          <w:i w:val="false"/>
          <w:iCs w:val="false"/>
          <w:color w:val="auto"/>
          <w:sz w:val="25"/>
          <w:szCs w:val="25"/>
          <w:highlight w:val="white"/>
          <w:u w:val="none"/>
        </w:rPr>
        <w:t xml:space="preserve">L’iniziativa </w:t>
      </w:r>
      <w:r>
        <w:rPr>
          <w:rStyle w:val="Nessuno"/>
          <w:rFonts w:cs="Calibri" w:ascii="Calibri" w:hAnsi="Calibri"/>
          <w:i w:val="false"/>
          <w:iCs w:val="false"/>
          <w:color w:val="auto"/>
          <w:sz w:val="25"/>
          <w:szCs w:val="25"/>
          <w:highlight w:val="white"/>
          <w:u w:val="none"/>
        </w:rPr>
        <w:t>rientra nel programma “Primavera a Bagnacavallo” coordinato dall’Ufficio Cultura del Comune</w:t>
      </w:r>
      <w:r>
        <w:rPr>
          <w:rStyle w:val="Nessuno"/>
          <w:rFonts w:cs="Calibri" w:ascii="Calibri" w:hAnsi="Calibri"/>
          <w:i w:val="false"/>
          <w:iCs w:val="false"/>
          <w:color w:val="auto"/>
          <w:sz w:val="25"/>
          <w:szCs w:val="25"/>
          <w:highlight w:val="white"/>
          <w:u w:val="none"/>
        </w:rPr>
        <w:t xml:space="preserve">. </w:t>
      </w:r>
    </w:p>
    <w:p>
      <w:pPr>
        <w:pStyle w:val="Normal"/>
        <w:bidi w:val="0"/>
        <w:spacing w:lineRule="auto" w:line="240"/>
        <w:ind w:firstLine="113" w:left="0" w:right="0"/>
        <w:jc w:val="both"/>
        <w:rPr>
          <w:rStyle w:val="Nessuno"/>
          <w:rFonts w:ascii="Calibri" w:hAnsi="Calibri" w:cs="Calibri"/>
          <w:i w:val="false"/>
          <w:iCs w:val="false"/>
          <w:color w:val="auto"/>
          <w:sz w:val="25"/>
          <w:szCs w:val="25"/>
          <w:highlight w:val="white"/>
          <w:u w:val="none"/>
        </w:rPr>
      </w:pPr>
      <w:r>
        <w:rPr>
          <w:rFonts w:cs="Calibri" w:ascii="Calibri" w:hAnsi="Calibri"/>
          <w:i w:val="false"/>
          <w:iCs w:val="false"/>
          <w:color w:val="auto"/>
          <w:sz w:val="25"/>
          <w:szCs w:val="25"/>
          <w:highlight w:val="white"/>
          <w:u w:val="none"/>
        </w:rPr>
      </w:r>
    </w:p>
    <w:p>
      <w:pPr>
        <w:pStyle w:val="Normal"/>
        <w:bidi w:val="0"/>
        <w:spacing w:lineRule="auto" w:line="240"/>
        <w:ind w:firstLine="113" w:left="0" w:right="0"/>
        <w:jc w:val="both"/>
        <w:rPr/>
      </w:pPr>
      <w:r>
        <w:rPr>
          <w:rStyle w:val="Nessuno"/>
          <w:rFonts w:cs="Calibri" w:ascii="Calibri" w:hAnsi="Calibri"/>
          <w:i w:val="false"/>
          <w:iCs w:val="false"/>
          <w:color w:val="auto"/>
          <w:sz w:val="25"/>
          <w:szCs w:val="25"/>
          <w:highlight w:val="white"/>
          <w:u w:val="none"/>
        </w:rPr>
        <w:t>Ingresso libero senza prenotazione; apertura del teatro alle 20.30.</w:t>
      </w:r>
    </w:p>
    <w:p>
      <w:pPr>
        <w:pStyle w:val="Normal"/>
        <w:bidi w:val="0"/>
        <w:spacing w:lineRule="auto" w:line="240"/>
        <w:ind w:firstLine="113" w:left="0" w:right="0"/>
        <w:jc w:val="both"/>
        <w:rPr>
          <w:rStyle w:val="Nessuno"/>
          <w:rFonts w:ascii="Calibri" w:hAnsi="Calibri" w:cs="Calibri"/>
          <w:i w:val="false"/>
          <w:iCs w:val="false"/>
          <w:color w:val="auto"/>
          <w:sz w:val="25"/>
          <w:szCs w:val="25"/>
          <w:highlight w:val="white"/>
          <w:u w:val="none"/>
        </w:rPr>
      </w:pPr>
      <w:r>
        <w:rPr>
          <w:rFonts w:cs="Calibri" w:ascii="Calibri" w:hAnsi="Calibri"/>
          <w:i w:val="false"/>
          <w:iCs w:val="false"/>
          <w:color w:val="auto"/>
          <w:sz w:val="25"/>
          <w:szCs w:val="25"/>
          <w:highlight w:val="white"/>
          <w:u w:val="none"/>
        </w:rPr>
      </w:r>
    </w:p>
    <w:p>
      <w:pPr>
        <w:pStyle w:val="Normal"/>
        <w:bidi w:val="0"/>
        <w:spacing w:lineRule="auto" w:line="240"/>
        <w:ind w:firstLine="113" w:left="0" w:right="0"/>
        <w:jc w:val="both"/>
        <w:rPr/>
      </w:pPr>
      <w:r>
        <w:rPr>
          <w:rStyle w:val="Nessuno"/>
          <w:rFonts w:cs="Calibri" w:ascii="Calibri" w:hAnsi="Calibri"/>
          <w:i w:val="false"/>
          <w:iCs w:val="false"/>
          <w:color w:val="auto"/>
          <w:sz w:val="25"/>
          <w:szCs w:val="25"/>
          <w:highlight w:val="white"/>
          <w:u w:val="none"/>
        </w:rPr>
        <w:t>Per informazioni:</w:t>
      </w:r>
    </w:p>
    <w:p>
      <w:pPr>
        <w:pStyle w:val="Normal"/>
        <w:bidi w:val="0"/>
        <w:spacing w:lineRule="auto" w:line="240"/>
        <w:ind w:firstLine="113" w:left="0" w:right="0"/>
        <w:jc w:val="both"/>
        <w:rPr/>
      </w:pPr>
      <w:r>
        <w:rPr>
          <w:rStyle w:val="Nessuno"/>
          <w:rFonts w:cs="Calibri" w:ascii="Calibri" w:hAnsi="Calibri"/>
          <w:i w:val="false"/>
          <w:iCs w:val="false"/>
          <w:color w:val="auto"/>
          <w:sz w:val="25"/>
          <w:szCs w:val="25"/>
          <w:highlight w:val="white"/>
          <w:u w:val="none"/>
        </w:rPr>
        <w:t>0545 280890 (Ufficio Cultura).</w:t>
      </w:r>
    </w:p>
    <w:p>
      <w:pPr>
        <w:pStyle w:val="Normal"/>
        <w:bidi w:val="0"/>
        <w:spacing w:lineRule="auto" w:line="240"/>
        <w:ind w:firstLine="113" w:left="0" w:right="0"/>
        <w:jc w:val="both"/>
        <w:rPr>
          <w:rStyle w:val="Nessuno"/>
          <w:rFonts w:ascii="Calibri" w:hAnsi="Calibri" w:cs="Calibri"/>
          <w:i w:val="false"/>
          <w:iCs w:val="false"/>
          <w:color w:val="auto"/>
          <w:sz w:val="25"/>
          <w:szCs w:val="25"/>
          <w:highlight w:val="white"/>
          <w:u w:val="none"/>
        </w:rPr>
      </w:pPr>
      <w:r>
        <w:rPr>
          <w:rFonts w:cs="Calibri" w:ascii="Calibri" w:hAnsi="Calibri"/>
          <w:i w:val="false"/>
          <w:iCs w:val="false"/>
          <w:color w:val="auto"/>
          <w:sz w:val="25"/>
          <w:szCs w:val="25"/>
          <w:highlight w:val="white"/>
          <w:u w:val="none"/>
        </w:rPr>
      </w:r>
    </w:p>
    <w:p>
      <w:pPr>
        <w:pStyle w:val="Normal"/>
        <w:bidi w:val="0"/>
        <w:spacing w:lineRule="auto" w:line="240"/>
        <w:ind w:firstLine="113" w:left="0" w:right="0"/>
        <w:jc w:val="both"/>
        <w:rPr>
          <w:rStyle w:val="Nessuno"/>
          <w:rFonts w:ascii="Calibri" w:hAnsi="Calibri" w:cs="Calibri"/>
          <w:i w:val="false"/>
          <w:iCs w:val="false"/>
          <w:color w:val="auto"/>
          <w:sz w:val="25"/>
          <w:szCs w:val="25"/>
          <w:highlight w:val="white"/>
          <w:u w:val="none"/>
        </w:rPr>
      </w:pPr>
      <w:r>
        <w:rPr>
          <w:rFonts w:cs="Calibri" w:ascii="Calibri" w:hAnsi="Calibri"/>
          <w:i w:val="false"/>
          <w:iCs w:val="false"/>
          <w:color w:val="auto"/>
          <w:sz w:val="25"/>
          <w:szCs w:val="25"/>
          <w:highlight w:val="white"/>
          <w:u w:val="none"/>
        </w:rPr>
      </w:r>
    </w:p>
    <w:p>
      <w:pPr>
        <w:pStyle w:val="Normal"/>
        <w:bidi w:val="0"/>
        <w:spacing w:lineRule="auto" w:line="240"/>
        <w:ind w:firstLine="113" w:left="0" w:right="0"/>
        <w:jc w:val="both"/>
        <w:rPr>
          <w:rStyle w:val="Nessuno"/>
          <w:rFonts w:ascii="Calibri" w:hAnsi="Calibri" w:cs="Calibri"/>
          <w:i w:val="false"/>
          <w:iCs w:val="false"/>
          <w:color w:val="auto"/>
          <w:sz w:val="25"/>
          <w:szCs w:val="25"/>
          <w:highlight w:val="white"/>
        </w:rPr>
      </w:pPr>
      <w:r>
        <w:rPr>
          <w:rFonts w:cs="Calibri" w:ascii="Calibri" w:hAnsi="Calibri"/>
          <w:i w:val="false"/>
          <w:iCs w:val="false"/>
          <w:color w:val="auto"/>
          <w:sz w:val="25"/>
          <w:szCs w:val="25"/>
          <w:highlight w:val="white"/>
        </w:rPr>
      </w:r>
    </w:p>
    <w:p>
      <w:pPr>
        <w:pStyle w:val="Normal"/>
        <w:bidi w:val="0"/>
        <w:spacing w:lineRule="auto" w:line="240"/>
        <w:ind w:firstLine="113" w:left="0" w:right="0"/>
        <w:jc w:val="both"/>
        <w:rPr/>
      </w:pPr>
      <w:r>
        <w:rPr>
          <w:rStyle w:val="Nessuno"/>
          <w:rFonts w:cs="Calibri" w:ascii="Calibri" w:hAnsi="Calibri"/>
          <w:i w:val="false"/>
          <w:iCs w:val="false"/>
          <w:color w:val="auto"/>
          <w:sz w:val="25"/>
          <w:szCs w:val="25"/>
          <w:highlight w:val="white"/>
        </w:rPr>
        <w:t>(</w:t>
      </w:r>
      <w:r>
        <w:rPr>
          <w:rStyle w:val="Nessuno"/>
          <w:rFonts w:cs="Calibri" w:ascii="Calibri" w:hAnsi="Calibri"/>
          <w:i/>
          <w:iCs/>
          <w:color w:val="auto"/>
          <w:sz w:val="25"/>
          <w:szCs w:val="25"/>
          <w:highlight w:val="white"/>
        </w:rPr>
        <w:t>139-26</w:t>
      </w:r>
      <w:r>
        <w:rPr>
          <w:rStyle w:val="Nessuno"/>
          <w:rFonts w:cs="Calibri" w:ascii="Calibri" w:hAnsi="Calibri"/>
          <w:i w:val="false"/>
          <w:iCs w:val="false"/>
          <w:color w:val="auto"/>
          <w:sz w:val="25"/>
          <w:szCs w:val="25"/>
          <w:highlight w:val="white"/>
        </w:rPr>
        <w:t>)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34" w:right="1134" w:gutter="0" w:header="720" w:top="1418" w:footer="720" w:bottom="1134"/>
      <w:pgNumType w:fmt="decimal"/>
      <w:formProt w:val="false"/>
      <w:titlePg/>
      <w:textDirection w:val="lrTb"/>
      <w:docGrid w:type="default" w:linePitch="6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Palatino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pBdr>
        <w:top w:val="single" w:sz="4" w:space="1" w:color="000000"/>
      </w:pBdr>
      <w:jc w:val="center"/>
      <w:rPr>
        <w:rFonts w:ascii="Palatino" w:hAnsi="Palatino" w:cs="Palatino"/>
        <w:sz w:val="20"/>
      </w:rPr>
    </w:pPr>
    <w:r>
      <w:rPr>
        <w:rFonts w:cs="Palatino" w:ascii="Palatino" w:hAnsi="Palatino"/>
        <w:sz w:val="20"/>
      </w:rPr>
      <w:t>Piazza della Libertà, 12 • 48012 Bagnacavallo (RA)</w:t>
    </w:r>
  </w:p>
  <w:p>
    <w:pPr>
      <w:pStyle w:val="Footer"/>
      <w:pBdr>
        <w:top w:val="single" w:sz="4" w:space="1" w:color="000000"/>
      </w:pBdr>
      <w:jc w:val="center"/>
      <w:rPr/>
    </w:pPr>
    <w:r>
      <w:rPr>
        <w:rFonts w:eastAsia="Palatino" w:cs="Palatino" w:ascii="Palatino" w:hAnsi="Palatino"/>
        <w:sz w:val="20"/>
      </w:rPr>
      <w:t xml:space="preserve"> </w:t>
    </w:r>
    <w:r>
      <w:rPr>
        <w:rFonts w:cs="Palatino" w:ascii="Palatino" w:hAnsi="Palatino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keepNext w:val="true"/>
      <w:spacing w:before="240" w:after="120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pBdr>
        <w:bottom w:val="single" w:sz="4" w:space="1" w:color="000000"/>
      </w:pBdr>
      <w:ind w:firstLine="708" w:left="0" w:right="0"/>
      <w:rPr/>
    </w:pPr>
    <w:r>
      <w:rPr/>
      <mc:AlternateContent>
        <mc:Choice Requires="wps">
          <w:drawing>
            <wp:anchor distT="0" distB="0" distL="0" distR="0" simplePos="0" relativeHeight="2" behindDoc="1" locked="0" layoutInCell="1" allowOverlap="1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24635" cy="686435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4600" cy="686520"/>
                      </a:xfrm>
                      <a:prstGeom prst="rect">
                        <a:avLst/>
                      </a:prstGeom>
                      <a:noFill/>
                      <a:ln w="72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jc w:val="left"/>
                            <w:rPr>
                              <w:rFonts w:ascii="Palatino" w:hAnsi="Palatino" w:cs="Palatino"/>
                              <w:sz w:val="20"/>
                            </w:rPr>
                          </w:pPr>
                          <w:r>
                            <w:rPr>
                              <w:rFonts w:cs="Palatino" w:ascii="Palatino" w:hAnsi="Palatino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/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27360" tIns="27360" rIns="27360" bIns="2736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108pt;margin-top:8.45pt;width:120pt;height:54pt;mso-wrap-style:square;v-text-anchor:top">
              <v:fill o:detectmouseclick="t" on="false"/>
              <v:stroke color="#3465a4" weight="720" joinstyle="round" endcap="flat"/>
              <v:textbox>
                <w:txbxContent>
                  <w:p>
                    <w:pPr>
                      <w:pStyle w:val="BodyText"/>
                      <w:jc w:val="left"/>
                      <w:rPr>
                        <w:rFonts w:ascii="Palatino" w:hAnsi="Palatino" w:cs="Palatino"/>
                        <w:sz w:val="20"/>
                      </w:rPr>
                    </w:pPr>
                    <w:r>
                      <w:rPr>
                        <w:rFonts w:cs="Palatino" w:ascii="Palatino" w:hAnsi="Palatino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/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distT="0" distB="0" distL="0" distR="0" simplePos="0" relativeHeight="4" behindDoc="1" locked="0" layoutInCell="1" allowOverlap="1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52600" cy="921385"/>
              <wp:effectExtent l="0" t="0" r="0" b="0"/>
              <wp:wrapNone/>
              <wp:docPr id="2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52480" cy="921240"/>
                      </a:xfrm>
                      <a:prstGeom prst="rect">
                        <a:avLst/>
                      </a:prstGeom>
                      <a:noFill/>
                      <a:ln w="72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27360" tIns="27360" rIns="27360" bIns="2736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321.05pt;margin-top:8.45pt;width:137.95pt;height:72.5pt;mso-wrap-style:square;v-text-anchor:top">
              <v:fill o:detectmouseclick="t" on="false"/>
              <v:stroke color="#3465a4" weight="720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distT="0" distB="0" distL="18415" distR="3810" simplePos="0" relativeHeight="6" behindDoc="1" locked="0" layoutInCell="0" allowOverlap="1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49935" cy="870585"/>
          <wp:effectExtent l="0" t="0" r="0" b="0"/>
          <wp:wrapSquare wrapText="largest"/>
          <wp:docPr id="3" name="Immagin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778" t="-2575" r="-2778" b="-2575"/>
                  <a:stretch>
                    <a:fillRect/>
                  </a:stretch>
                </pic:blipFill>
                <pic:spPr bwMode="auto">
                  <a:xfrm>
                    <a:off x="0" y="0"/>
                    <a:ext cx="749935" cy="870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BodyText"/>
      <w:pBdr>
        <w:bottom w:val="single" w:sz="4" w:space="1" w:color="000000"/>
      </w:pBdr>
      <w:ind w:firstLine="708" w:left="0" w:right="0"/>
      <w:rPr/>
    </w:pPr>
    <w:r>
      <w:rPr/>
      <w:tab/>
      <w:tab/>
    </w:r>
  </w:p>
  <w:p>
    <w:pPr>
      <w:pStyle w:val="BodyText"/>
      <w:pBdr>
        <w:bottom w:val="single" w:sz="4" w:space="1" w:color="000000"/>
      </w:pBdr>
      <w:ind w:firstLine="708" w:left="0" w:right="0"/>
      <w:rPr/>
    </w:pPr>
    <w:r>
      <w:rPr/>
    </w:r>
  </w:p>
  <w:p>
    <w:pPr>
      <w:pStyle w:val="BodyText"/>
      <w:pBdr>
        <w:bottom w:val="single" w:sz="4" w:space="1" w:color="000000"/>
      </w:pBdr>
      <w:ind w:firstLine="708" w:left="0" w:right="0"/>
      <w:rPr/>
    </w:pPr>
    <w:r>
      <w:rPr/>
    </w:r>
  </w:p>
  <w:p>
    <w:pPr>
      <w:pStyle w:val="BodyText"/>
      <w:pBdr>
        <w:bottom w:val="single" w:sz="4" w:space="1" w:color="000000"/>
      </w:pBdr>
      <w:ind w:firstLine="708" w:left="0" w:right="0"/>
      <w:rPr/>
    </w:pPr>
    <w:r>
      <w:rPr/>
    </w:r>
  </w:p>
  <w:p>
    <w:pPr>
      <w:pStyle w:val="BodyText"/>
      <w:pBdr>
        <w:bottom w:val="single" w:sz="4" w:space="1" w:color="000000"/>
      </w:pBdr>
      <w:ind w:firstLine="708" w:left="0" w:right="0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zh-CN" w:bidi="ar-SA"/>
    </w:rPr>
  </w:style>
  <w:style w:type="paragraph" w:styleId="Heading1">
    <w:name w:val="heading 1"/>
    <w:basedOn w:val="Titolouser"/>
    <w:qFormat/>
    <w:pPr>
      <w:widowControl w:val="false"/>
      <w:numPr>
        <w:ilvl w:val="0"/>
        <w:numId w:val="1"/>
      </w:numPr>
      <w:suppressAutoHyphens w:val="true"/>
      <w:bidi w:val="0"/>
      <w:spacing w:before="240" w:after="120"/>
      <w:jc w:val="left"/>
      <w:outlineLvl w:val="0"/>
    </w:pPr>
    <w:rPr>
      <w:rFonts w:ascii="Times New Roman" w:hAnsi="Times New Roman" w:eastAsia="Times New Roman" w:cs="Times New Roman"/>
      <w:bCs/>
      <w:color w:val="auto"/>
      <w:sz w:val="36"/>
      <w:szCs w:val="36"/>
      <w:lang w:val="it-IT" w:eastAsia="it-IT" w:bidi="ar-SA"/>
    </w:rPr>
  </w:style>
  <w:style w:type="paragraph" w:styleId="Heading2">
    <w:name w:val="heading 2"/>
    <w:basedOn w:val="Header"/>
    <w:qFormat/>
    <w:pPr>
      <w:numPr>
        <w:ilvl w:val="1"/>
        <w:numId w:val="1"/>
      </w:numPr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Titolouser"/>
    <w:qFormat/>
    <w:pPr>
      <w:widowControl w:val="false"/>
      <w:numPr>
        <w:ilvl w:val="2"/>
        <w:numId w:val="1"/>
      </w:numPr>
      <w:suppressAutoHyphens w:val="true"/>
      <w:bidi w:val="0"/>
      <w:spacing w:before="140" w:after="120"/>
      <w:jc w:val="left"/>
      <w:outlineLvl w:val="2"/>
    </w:pPr>
    <w:rPr>
      <w:rFonts w:ascii="Times New Roman" w:hAnsi="Times New Roman" w:eastAsia="Times New Roman" w:cs="Times New Roman"/>
      <w:bCs/>
      <w:color w:val="auto"/>
      <w:sz w:val="28"/>
      <w:szCs w:val="28"/>
      <w:lang w:val="it-IT" w:eastAsia="it-IT" w:bidi="ar-SA"/>
    </w:rPr>
  </w:style>
  <w:style w:type="paragraph" w:styleId="Heading4">
    <w:name w:val="heading 4"/>
    <w:basedOn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Heading6">
    <w:name w:val="heading 6"/>
    <w:basedOn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DefaultParagraphFont">
    <w:name w:val="Default Paragraph Font"/>
    <w:qFormat/>
    <w:rPr/>
  </w:style>
  <w:style w:type="character" w:styleId="Carpredefinitoparagrafo4">
    <w:name w:val="Car. predefinito paragrafo4"/>
    <w:qFormat/>
    <w:rPr/>
  </w:style>
  <w:style w:type="character" w:styleId="Carpredefinitoparagrafo3">
    <w:name w:val="Car. predefinito paragrafo3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11">
    <w:name w:val="WW-Absatz-Standardschriftart111"/>
    <w:qFormat/>
    <w:rPr/>
  </w:style>
  <w:style w:type="character" w:styleId="WW-Absatz-Standardschriftart1111">
    <w:name w:val="WW-Absatz-Standardschriftart1111"/>
    <w:qFormat/>
    <w:rPr/>
  </w:style>
  <w:style w:type="character" w:styleId="WW-Absatz-Standardschriftart11111">
    <w:name w:val="WW-Absatz-Standardschriftart11111"/>
    <w:qFormat/>
    <w:rPr/>
  </w:style>
  <w:style w:type="character" w:styleId="WW-Absatz-Standardschriftart111111">
    <w:name w:val="WW-Absatz-Standardschriftart111111"/>
    <w:qFormat/>
    <w:rPr/>
  </w:style>
  <w:style w:type="character" w:styleId="WW-Absatz-Standardschriftart1111111">
    <w:name w:val="WW-Absatz-Standardschriftart1111111"/>
    <w:qFormat/>
    <w:rPr/>
  </w:style>
  <w:style w:type="character" w:styleId="WW-Absatz-Standardschriftart11111111">
    <w:name w:val="WW-Absatz-Standardschriftart11111111"/>
    <w:qFormat/>
    <w:rPr/>
  </w:style>
  <w:style w:type="character" w:styleId="WW-Absatz-Standardschriftart111111111">
    <w:name w:val="WW-Absatz-Standardschriftart111111111"/>
    <w:qFormat/>
    <w:rPr/>
  </w:style>
  <w:style w:type="character" w:styleId="WW-Absatz-Standardschriftart1111111111">
    <w:name w:val="WW-Absatz-Standardschriftart1111111111"/>
    <w:qFormat/>
    <w:rPr/>
  </w:style>
  <w:style w:type="character" w:styleId="WW-Absatz-Standardschriftart11111111111">
    <w:name w:val="WW-Absatz-Standardschriftart11111111111"/>
    <w:qFormat/>
    <w:rPr/>
  </w:style>
  <w:style w:type="character" w:styleId="WW-Absatz-Standardschriftart111111111111">
    <w:name w:val="WW-Absatz-Standardschriftart111111111111"/>
    <w:qFormat/>
    <w:rPr/>
  </w:style>
  <w:style w:type="character" w:styleId="WW-Absatz-Standardschriftart1111111111111">
    <w:name w:val="WW-Absatz-Standardschriftart1111111111111"/>
    <w:qFormat/>
    <w:rPr/>
  </w:style>
  <w:style w:type="character" w:styleId="WW-Absatz-Standardschriftart11111111111111">
    <w:name w:val="WW-Absatz-Standardschriftart11111111111111"/>
    <w:qFormat/>
    <w:rPr/>
  </w:style>
  <w:style w:type="character" w:styleId="WW-Absatz-Standardschriftart111111111111111">
    <w:name w:val="WW-Absatz-Standardschriftart111111111111111"/>
    <w:qFormat/>
    <w:rPr/>
  </w:style>
  <w:style w:type="character" w:styleId="WW-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-Absatz-Standardschriftart1111111111111111">
    <w:name w:val="WW-Absatz-Standardschriftart1111111111111111"/>
    <w:qFormat/>
    <w:rPr/>
  </w:style>
  <w:style w:type="character" w:styleId="WW-Absatz-Standardschriftart11111111111111111">
    <w:name w:val="WW-Absatz-Standardschriftart11111111111111111"/>
    <w:qFormat/>
    <w:rPr/>
  </w:style>
  <w:style w:type="character" w:styleId="WW-Absatz-Standardschriftart111111111111111111">
    <w:name w:val="WW-Absatz-Standardschriftart111111111111111111"/>
    <w:qFormat/>
    <w:rPr/>
  </w:style>
  <w:style w:type="character" w:styleId="WW-Absatz-Standardschriftart1111111111111111111">
    <w:name w:val="WW-Absatz-Standardschriftart1111111111111111111"/>
    <w:qFormat/>
    <w:rPr/>
  </w:style>
  <w:style w:type="character" w:styleId="WW-Caratterepredefinitoparagrafo1">
    <w:name w:val="WW-Carattere predefinito paragrafo1"/>
    <w:qFormat/>
    <w:rPr/>
  </w:style>
  <w:style w:type="character" w:styleId="WW-Absatz-Standardschriftart11111111111111111111">
    <w:name w:val="WW-Absatz-Standardschriftart11111111111111111111"/>
    <w:qFormat/>
    <w:rPr/>
  </w:style>
  <w:style w:type="character" w:styleId="WW-Absatz-Standardschriftart111111111111111111111">
    <w:name w:val="WW-Absatz-Standardschriftart111111111111111111111"/>
    <w:qFormat/>
    <w:rPr/>
  </w:style>
  <w:style w:type="character" w:styleId="WW-Absatz-Standardschriftart1111111111111111111111">
    <w:name w:val="WW-Absatz-Standardschriftart1111111111111111111111"/>
    <w:qFormat/>
    <w:rPr/>
  </w:style>
  <w:style w:type="character" w:styleId="WW-Absatz-Standardschriftart11111111111111111111111">
    <w:name w:val="WW-Absatz-Standardschriftart11111111111111111111111"/>
    <w:qFormat/>
    <w:rPr/>
  </w:style>
  <w:style w:type="character" w:styleId="WW-Absatz-Standardschriftart111111111111111111111111">
    <w:name w:val="WW-Absatz-Standardschriftart111111111111111111111111"/>
    <w:qFormat/>
    <w:rPr/>
  </w:style>
  <w:style w:type="character" w:styleId="WW-Absatz-Standardschriftart1111111111111111111111111">
    <w:name w:val="WW-Absatz-Standardschriftart1111111111111111111111111"/>
    <w:qFormat/>
    <w:rPr/>
  </w:style>
  <w:style w:type="character" w:styleId="WW-Absatz-Standardschriftart11111111111111111111111111">
    <w:name w:val="WW-Absatz-Standardschriftart11111111111111111111111111"/>
    <w:qFormat/>
    <w:rPr/>
  </w:style>
  <w:style w:type="character" w:styleId="WW-Absatz-Standardschriftart111111111111111111111111111">
    <w:name w:val="WW-Absatz-Standardschriftart111111111111111111111111111"/>
    <w:qFormat/>
    <w:rPr/>
  </w:style>
  <w:style w:type="character" w:styleId="WW-Absatz-Standardschriftart1111111111111111111111111111">
    <w:name w:val="WW-Absatz-Standardschriftart1111111111111111111111111111"/>
    <w:qFormat/>
    <w:rPr/>
  </w:style>
  <w:style w:type="character" w:styleId="WW-Absatz-Standardschriftart11111111111111111111111111111">
    <w:name w:val="WW-Absatz-Standardschriftart11111111111111111111111111111"/>
    <w:qFormat/>
    <w:rPr/>
  </w:style>
  <w:style w:type="character" w:styleId="WW-Absatz-Standardschriftart111111111111111111111111111111">
    <w:name w:val="WW-Absatz-Standardschriftart111111111111111111111111111111"/>
    <w:qFormat/>
    <w:rPr/>
  </w:style>
  <w:style w:type="character" w:styleId="WW-Absatz-Standardschriftart1111111111111111111111111111111">
    <w:name w:val="WW-Absatz-Standardschriftart1111111111111111111111111111111"/>
    <w:qFormat/>
    <w:rPr/>
  </w:style>
  <w:style w:type="character" w:styleId="WW-Absatz-Standardschriftart11111111111111111111111111111111">
    <w:name w:val="WW-Absatz-Standardschriftart11111111111111111111111111111111"/>
    <w:qFormat/>
    <w:rPr/>
  </w:style>
  <w:style w:type="character" w:styleId="WW-Absatz-Standardschriftart111111111111111111111111111111111">
    <w:name w:val="WW-Absatz-Standardschriftart111111111111111111111111111111111"/>
    <w:qFormat/>
    <w:rPr/>
  </w:style>
  <w:style w:type="character" w:styleId="WW-Absatz-Standardschriftart1111111111111111111111111111111111">
    <w:name w:val="WW-Absatz-Standardschriftart1111111111111111111111111111111111"/>
    <w:qFormat/>
    <w:rPr/>
  </w:style>
  <w:style w:type="character" w:styleId="WW-Absatz-Standardschriftart11111111111111111111111111111111111">
    <w:name w:val="WW-Absatz-Standardschriftart11111111111111111111111111111111111"/>
    <w:qFormat/>
    <w:rPr/>
  </w:style>
  <w:style w:type="character" w:styleId="WW-Absatz-Standardschriftart111111111111111111111111111111111111">
    <w:name w:val="WW-Absatz-Standardschriftart111111111111111111111111111111111111"/>
    <w:qFormat/>
    <w:rPr/>
  </w:style>
  <w:style w:type="character" w:styleId="WW-Absatz-Standardschriftart1111111111111111111111111111111111111">
    <w:name w:val="WW-Absatz-Standardschriftart1111111111111111111111111111111111111"/>
    <w:qFormat/>
    <w:rPr/>
  </w:style>
  <w:style w:type="character" w:styleId="WW-Absatz-Standardschriftart11111111111111111111111111111111111111">
    <w:name w:val="WW-Absatz-Standardschriftart11111111111111111111111111111111111111"/>
    <w:qFormat/>
    <w:rPr/>
  </w:style>
  <w:style w:type="character" w:styleId="WW-Absatz-Standardschriftart111111111111111111111111111111111111111">
    <w:name w:val="WW-Absatz-Standardschriftart111111111111111111111111111111111111111"/>
    <w:qFormat/>
    <w:rPr/>
  </w:style>
  <w:style w:type="character" w:styleId="WW-Absatz-Standardschriftart1111111111111111111111111111111111111111">
    <w:name w:val="WW-Absatz-Standardschriftart1111111111111111111111111111111111111111"/>
    <w:qFormat/>
    <w:rPr/>
  </w:style>
  <w:style w:type="character" w:styleId="WW-Absatz-Standardschriftart11111111111111111111111111111111111111111">
    <w:name w:val="WW-Absatz-Standardschriftart11111111111111111111111111111111111111111"/>
    <w:qFormat/>
    <w:rPr/>
  </w:style>
  <w:style w:type="character" w:styleId="WW-Absatz-Standardschriftart111111111111111111111111111111111111111111">
    <w:name w:val="WW-Absatz-Standardschriftart111111111111111111111111111111111111111111"/>
    <w:qFormat/>
    <w:rPr/>
  </w:style>
  <w:style w:type="character" w:styleId="WW-Absatz-Standardschriftart1111111111111111111111111111111111111111111">
    <w:name w:val="WW-Absatz-Standardschriftart1111111111111111111111111111111111111111111"/>
    <w:qFormat/>
    <w:rPr/>
  </w:style>
  <w:style w:type="character" w:styleId="WW-Absatz-Standardschriftart11111111111111111111111111111111111111111111">
    <w:name w:val="WW-Absatz-Standardschriftart11111111111111111111111111111111111111111111"/>
    <w:qFormat/>
    <w:rPr/>
  </w:style>
  <w:style w:type="character" w:styleId="WW-Absatz-Standardschriftart111111111111111111111111111111111111111111111">
    <w:name w:val="WW-Absatz-Standardschriftart111111111111111111111111111111111111111111111"/>
    <w:qFormat/>
    <w:rPr/>
  </w:style>
  <w:style w:type="character" w:styleId="WW-Absatz-Standardschriftart1111111111111111111111111111111111111111111111">
    <w:name w:val="WW-Absatz-Standardschriftart1111111111111111111111111111111111111111111111"/>
    <w:qFormat/>
    <w:rPr/>
  </w:style>
  <w:style w:type="character" w:styleId="WW-Absatz-Standardschriftart11111111111111111111111111111111111111111111111">
    <w:name w:val="WW-Absatz-Standardschriftart11111111111111111111111111111111111111111111111"/>
    <w:qFormat/>
    <w:rPr/>
  </w:style>
  <w:style w:type="character" w:styleId="WW-Absatz-Standardschriftart111111111111111111111111111111111111111111111111">
    <w:name w:val="WW-Absatz-Standardschriftart111111111111111111111111111111111111111111111111"/>
    <w:qFormat/>
    <w:rPr/>
  </w:style>
  <w:style w:type="character" w:styleId="WW-Absatz-Standardschriftart1111111111111111111111111111111111111111111111111">
    <w:name w:val="WW-Absatz-Standardschriftart1111111111111111111111111111111111111111111111111"/>
    <w:qFormat/>
    <w:rPr/>
  </w:style>
  <w:style w:type="character" w:styleId="WW-Absatz-Standardschriftart11111111111111111111111111111111111111111111111111">
    <w:name w:val="WW-Absatz-Standardschriftart11111111111111111111111111111111111111111111111111"/>
    <w:qFormat/>
    <w:rPr/>
  </w:style>
  <w:style w:type="character" w:styleId="WW-Absatz-Standardschriftart111111111111111111111111111111111111111111111111111">
    <w:name w:val="WW-Absatz-Standardschriftart111111111111111111111111111111111111111111111111111"/>
    <w:qFormat/>
    <w:rPr/>
  </w:style>
  <w:style w:type="character" w:styleId="WW-Absatz-Standardschriftart1111111111111111111111111111111111111111111111111111">
    <w:name w:val="WW-Absatz-Standardschriftart1111111111111111111111111111111111111111111111111111"/>
    <w:qFormat/>
    <w:rPr/>
  </w:style>
  <w:style w:type="character" w:styleId="WW-Absatz-Standardschriftart11111111111111111111111111111111111111111111111111111">
    <w:name w:val="WW-Absatz-Standardschriftart11111111111111111111111111111111111111111111111111111"/>
    <w:qFormat/>
    <w:rPr/>
  </w:style>
  <w:style w:type="character" w:styleId="WW-Absatz-Standardschriftart111111111111111111111111111111111111111111111111111111">
    <w:name w:val="WW-Absatz-Standardschriftart111111111111111111111111111111111111111111111111111111"/>
    <w:qFormat/>
    <w:rPr/>
  </w:style>
  <w:style w:type="character" w:styleId="WW-Absatz-Standardschriftart1111111111111111111111111111111111111111111111111111111">
    <w:name w:val="WW-Absatz-Standardschriftart1111111111111111111111111111111111111111111111111111111"/>
    <w:qFormat/>
    <w:rPr/>
  </w:style>
  <w:style w:type="character" w:styleId="WW-Absatz-Standardschriftart11111111111111111111111111111111111111111111111111111111">
    <w:name w:val="WW-Absatz-Standardschriftart11111111111111111111111111111111111111111111111111111111"/>
    <w:qFormat/>
    <w:rPr/>
  </w:style>
  <w:style w:type="character" w:styleId="WW-Absatz-Standardschriftart111111111111111111111111111111111111111111111111111111111">
    <w:name w:val="WW-Absatz-Standardschriftart111111111111111111111111111111111111111111111111111111111"/>
    <w:qFormat/>
    <w:rPr/>
  </w:style>
  <w:style w:type="character" w:styleId="WW-Absatz-Standardschriftart1111111111111111111111111111111111111111111111111111111111">
    <w:name w:val="WW-Absatz-Standardschriftart1111111111111111111111111111111111111111111111111111111111"/>
    <w:qFormat/>
    <w:rPr/>
  </w:style>
  <w:style w:type="character" w:styleId="WW-Absatz-Standardschriftart11111111111111111111111111111111111111111111111111111111111">
    <w:name w:val="WW-Absatz-Standardschriftart11111111111111111111111111111111111111111111111111111111111"/>
    <w:qFormat/>
    <w:rPr/>
  </w:style>
  <w:style w:type="character" w:styleId="WW-Absatz-Standardschriftart111111111111111111111111111111111111111111111111111111111111">
    <w:name w:val="WW-Absatz-Standardschriftart111111111111111111111111111111111111111111111111111111111111"/>
    <w:qFormat/>
    <w:rPr/>
  </w:style>
  <w:style w:type="character" w:styleId="WW-Absatz-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-Absatz-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-Absatz-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-Absatz-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-Absatz-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-Absatz-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-Absatz-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-Absatz-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-Absatz-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-Absatz-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-Absatz-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-Absatz-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-Absatz-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-Absatz-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-Absatz-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-Absatz-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-Absatz-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-Absatz-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-Absatz-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-Absatz-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-Absatz-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-Absatz-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-Caratterepredefinitoparagrafo11">
    <w:name w:val="WW-Carattere predefinito paragrafo11"/>
    <w:qFormat/>
    <w:rPr/>
  </w:style>
  <w:style w:type="character" w:styleId="WW-Absatz-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-Caratterepredefinitoparagrafo111">
    <w:name w:val="WW-Carattere predefinito paragrafo111"/>
    <w:qFormat/>
    <w:rPr/>
  </w:style>
  <w:style w:type="character" w:styleId="WW-Caratterepredefinitoparagrafo1111">
    <w:name w:val="WW-Carattere predefinito paragrafo1111"/>
    <w:qFormat/>
    <w:rPr/>
  </w:style>
  <w:style w:type="character" w:styleId="Hyperlink">
    <w:name w:val="Hyperlink"/>
    <w:qFormat/>
    <w:rPr>
      <w:color w:val="000080"/>
      <w:u w:val="single"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-converted-space">
    <w:name w:val="apple-converted-space"/>
    <w:basedOn w:val="Carpredefinitoparagrafo1"/>
    <w:qFormat/>
    <w:rPr/>
  </w:style>
  <w:style w:type="character" w:styleId="Puntiuser">
    <w:name w:val="Punti (user)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character" w:styleId="Nessuno">
    <w:name w:val="Nessuno"/>
    <w:qFormat/>
    <w:rPr/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Intestazioneepidipagina">
    <w:name w:val="Intestazione e piè di pagina"/>
    <w:basedOn w:val="Normal"/>
    <w:qFormat/>
    <w:pPr/>
    <w:rPr/>
  </w:style>
  <w:style w:type="paragraph" w:styleId="Header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user">
    <w:name w:val="Titolo (user)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diceuser">
    <w:name w:val="Indice (user)"/>
    <w:basedOn w:val="Normal"/>
    <w:qFormat/>
    <w:pPr>
      <w:suppressLineNumbers/>
    </w:pPr>
    <w:rPr>
      <w:rFonts w:cs="Tahoma"/>
    </w:rPr>
  </w:style>
  <w:style w:type="paragraph" w:styleId="Intestazioneepidipaginauser">
    <w:name w:val="Intestazione e piè di pagina (user)"/>
    <w:basedOn w:val="Normal"/>
    <w:qFormat/>
    <w:pPr/>
    <w:rPr/>
  </w:style>
  <w:style w:type="paragraph" w:styleId="Titolo1">
    <w:name w:val="Titolo1"/>
    <w:basedOn w:val="Normal"/>
    <w:next w:val="Subtitle"/>
    <w:qFormat/>
    <w:pPr>
      <w:ind w:firstLine="340" w:left="0" w:right="0"/>
      <w:jc w:val="center"/>
    </w:pPr>
    <w:rPr>
      <w:rFonts w:ascii="Garamond" w:hAnsi="Garamond" w:cs="Garamond"/>
      <w:b/>
      <w:sz w:val="32"/>
      <w:szCs w:val="20"/>
    </w:rPr>
  </w:style>
  <w:style w:type="paragraph" w:styleId="Subtitle">
    <w:name w:val="Subtitle"/>
    <w:basedOn w:val="Header"/>
    <w:qFormat/>
    <w:pPr>
      <w:jc w:val="center"/>
    </w:pPr>
    <w:rPr>
      <w:i/>
      <w:iCs/>
    </w:rPr>
  </w:style>
  <w:style w:type="paragraph" w:styleId="Titolo2">
    <w:name w:val="Titolo2"/>
    <w:basedOn w:val="Titolo1"/>
    <w:qFormat/>
    <w:pPr/>
    <w:rPr>
      <w:bCs/>
      <w:sz w:val="56"/>
      <w:szCs w:val="56"/>
    </w:rPr>
  </w:style>
  <w:style w:type="paragraph" w:styleId="Titolo3">
    <w:name w:val="Titolo3"/>
    <w:basedOn w:val="Titolo2"/>
    <w:qFormat/>
    <w:pPr/>
    <w:rPr/>
  </w:style>
  <w:style w:type="paragraph" w:styleId="WW-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Footer">
    <w:name w:val="footer"/>
    <w:basedOn w:val="Normal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" w:hAnsi="Palatino" w:cs="Palatino"/>
      <w:sz w:val="48"/>
    </w:rPr>
  </w:style>
  <w:style w:type="paragraph" w:styleId="Corpodeltesto31">
    <w:name w:val="Corpo del testo 31"/>
    <w:basedOn w:val="Normal"/>
    <w:qFormat/>
    <w:pPr>
      <w:tabs>
        <w:tab w:val="clear" w:pos="720"/>
        <w:tab w:val="left" w:pos="1733" w:leader="none"/>
      </w:tabs>
      <w:jc w:val="both"/>
    </w:pPr>
    <w:rPr>
      <w:sz w:val="20"/>
      <w:szCs w:val="20"/>
    </w:rPr>
  </w:style>
  <w:style w:type="paragraph" w:styleId="BodyTextIndent">
    <w:name w:val="Body Text Indent"/>
    <w:basedOn w:val="Normal"/>
    <w:pPr>
      <w:ind w:firstLine="113" w:left="0" w:right="0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firstLine="113" w:left="0" w:right="0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firstLine="113" w:left="0" w:right="0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user">
    <w:name w:val="Contenuto cornice (user)"/>
    <w:basedOn w:val="BodyText"/>
    <w:qFormat/>
    <w:pPr/>
    <w:rPr/>
  </w:style>
  <w:style w:type="paragraph" w:styleId="NormalWeb">
    <w:name w:val="Normal (Web)"/>
    <w:basedOn w:val="Normal"/>
    <w:qFormat/>
    <w:pPr/>
    <w:rPr/>
  </w:style>
  <w:style w:type="paragraph" w:styleId="Contenutotabellauser">
    <w:name w:val="Contenuto tabella (user)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hanging="0" w:left="567" w:right="567"/>
    </w:pPr>
    <w:rPr/>
  </w:style>
  <w:style w:type="paragraph" w:styleId="Default">
    <w:name w:val="Default"/>
    <w:qFormat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kern w:val="0"/>
      <w:sz w:val="24"/>
      <w:szCs w:val="24"/>
      <w:lang w:val="it-IT" w:eastAsia="zh-CN" w:bidi="hi-IN"/>
    </w:rPr>
  </w:style>
  <w:style w:type="paragraph" w:styleId="CM2">
    <w:name w:val="CM2"/>
    <w:basedOn w:val="Default"/>
    <w:qFormat/>
    <w:pPr>
      <w:spacing w:before="0" w:after="328"/>
    </w:pPr>
    <w:rPr/>
  </w:style>
  <w:style w:type="paragraph" w:styleId="Corpodeltesto22">
    <w:name w:val="Corpo del testo 22"/>
    <w:basedOn w:val="Normal"/>
    <w:qFormat/>
    <w:pPr>
      <w:jc w:val="right"/>
    </w:pPr>
    <w:rPr>
      <w:rFonts w:ascii="Palatino" w:hAnsi="Palatino" w:cs="Palatino"/>
      <w:sz w:val="48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" w:cs="Rockwell"/>
      <w:color w:val="auto"/>
      <w:kern w:val="0"/>
      <w:sz w:val="18"/>
      <w:szCs w:val="22"/>
      <w:lang w:val="it-IT" w:eastAsia="zh-CN" w:bidi="ar-SA"/>
    </w:rPr>
  </w:style>
  <w:style w:type="paragraph" w:styleId="Contenutocornice">
    <w:name w:val="Contenuto cornice"/>
    <w:basedOn w:val="Normal"/>
    <w:qFormat/>
    <w:pPr/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Application>Collabora_Office/25.04.9.1$Windows_X86_64 LibreOffice_project/aa0b8d090fbf6f1e1a0a24fee91089b8842f94a4</Application>
  <AppVersion>15.0000</AppVersion>
  <Pages>1</Pages>
  <Words>171</Words>
  <Characters>1078</Characters>
  <CharactersWithSpaces>1238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2022-10-22T11:02:48Z</dcterms:created>
  <dc:creator/>
  <dc:description/>
  <dc:language>it-IT</dc:language>
  <cp:lastModifiedBy/>
  <cp:lastPrinted>2023-08-23T11:52:43Z</cp:lastPrinted>
  <dcterms:modified xsi:type="dcterms:W3CDTF">2026-05-20T12:11:43Z</dcterms:modified>
  <cp:revision>65</cp:revision>
  <dc:subject/>
  <dc:title>Comunicato stampa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