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BodyText"/>
        <w:ind w:firstLine="113" w:left="0" w:right="0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 xml:space="preserve">Sabato 16 maggio alle 11, accompagnati dal direttore Davide Caroli, sarà possibile scoprire le opere custodite nel deposito del Museo </w:t>
      </w: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 xml:space="preserve">Civico </w:t>
      </w: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delle Cappuccine.</w:t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Per la prima volta, in una visita guidata del tutto particolare, si potranno visitare spazi normalmente non accessibili e conoscere le modalità di conservazione e di stoccaggio dei dipinti che costituiscono il patrimonio del Centro culturale ma che non sono presenti nel percorso espositivo permanente.</w:t>
      </w:r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Nel terzo anniversario delle alluvioni del 2023, che colpirono anche il deposito, si ascolterà inoltre il racconto dell’emergenza, del salvataggio delle opere e degli interventi successivi messi in atto per rendere gli spazi più sicuri.</w:t>
      </w:r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L’evento fa parte di “Depositi aperti”, rassegna promossa dalla rete regionale “Depositi e patrimoni in rete” per valorizzare il patrimonio conservato nei depositi museali e raccontare al pubblico luoghi normalmente non accessibili.</w:t>
      </w:r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La rete riunisce professionisti di dodici musei dell’Emilia-Romagna che hanno partecipato al percorso formativo Re-org dedicato al riordino dei depositi museali, sviluppato da Iccrom e Unesco. Anche il Museo Civico delle Cappuccine di Bagnacavallo fa parte della rete fin dalla sua costituzione.</w:t>
      </w:r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La visita si svolgerà presso il deposito del Museo delle Cappuccine in via Lanconelli 2, nella zona industriale e artigianale di Bagnacavallo.</w:t>
      </w:r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 xml:space="preserve">Prenotazione obbligatoria: 0545 280911, </w:t>
      </w:r>
      <w:hyperlink r:id="rId2">
        <w:r>
          <w:rPr>
            <w:rStyle w:val="Hyperlink"/>
            <w:rFonts w:eastAsia="Times New Roman" w:cs="Tahoma" w:ascii="Calibri" w:hAnsi="Calibri"/>
            <w:i w:val="false"/>
            <w:iCs w:val="false"/>
            <w:color w:val="auto"/>
            <w:kern w:val="0"/>
            <w:sz w:val="25"/>
            <w:szCs w:val="25"/>
            <w:u w:val="none"/>
            <w:lang w:val="it-IT" w:eastAsia="zh-CN" w:bidi="ar-SA"/>
          </w:rPr>
          <w:t>centroculturale@comune.bagnacavallo.ra.it</w:t>
        </w:r>
      </w:hyperlink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>
          <w:rStyle w:val="Hyperlink"/>
          <w:rFonts w:ascii="Calibri" w:hAnsi="Calibri" w:eastAsia="Times New Roman" w:cs="Tahoma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(</w:t>
      </w:r>
      <w:r>
        <w:rPr>
          <w:rStyle w:val="Hyperlink"/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126-26</w:t>
      </w:r>
      <w:r>
        <w:rPr>
          <w:rStyle w:val="Hyperlink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1760" distR="114300" simplePos="0" relativeHeight="4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035" cy="71183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0160" cy="711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2pt;height:5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auto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le"/>
    <w:qFormat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Title"/>
    <w:qFormat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user">
    <w:name w:val="Caratteri di numerazione (user)"/>
    <w:qFormat/>
    <w:rPr/>
  </w:style>
  <w:style w:type="character" w:styleId="xxcontentpasted1">
    <w:name w:val="x_x_contentpasted1"/>
    <w:basedOn w:val="DefaultParagraph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Contenutocornice">
    <w:name w:val="Contenuto cornice"/>
    <w:basedOn w:val="Normal"/>
    <w:qFormat/>
    <w:pPr/>
    <w:rPr/>
  </w:style>
  <w:style w:type="numbering" w:styleId="Nessunelenco">
    <w:name w:val="Nessun elenco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roculturale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Collabora_Office/25.04.9.1$Windows_X86_64 LibreOffice_project/aa0b8d090fbf6f1e1a0a24fee91089b8842f94a4</Application>
  <AppVersion>15.0000</AppVersion>
  <Pages>1</Pages>
  <Words>214</Words>
  <Characters>1320</Characters>
  <CharactersWithSpaces>1525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2026-05-12T09:42:57Z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