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cs="Calibri" w:ascii="Calibri" w:hAnsi="Calibri"/>
          <w:b/>
          <w:sz w:val="30"/>
          <w:szCs w:val="30"/>
        </w:rPr>
        <w:t>11.</w:t>
      </w:r>
      <w:r>
        <w:rPr>
          <w:rFonts w:eastAsia="Times New Roman" w:cs="Calibri" w:ascii="Calibri" w:hAnsi="Calibri"/>
          <w:b/>
          <w:color w:val="00000A"/>
          <w:sz w:val="30"/>
          <w:szCs w:val="30"/>
          <w:lang w:val="it-IT" w:eastAsia="zh-CN" w:bidi="ar-SA"/>
        </w:rPr>
        <w:t>5</w:t>
      </w:r>
      <w:r>
        <w:rPr>
          <w:rFonts w:cs="Calibri" w:ascii="Calibri" w:hAnsi="Calibri"/>
          <w:b/>
          <w:sz w:val="30"/>
          <w:szCs w:val="30"/>
        </w:rPr>
        <w:t>.2026</w:t>
      </w:r>
    </w:p>
    <w:p>
      <w:pPr>
        <w:pStyle w:val="Normal"/>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 xml:space="preserve">Biart Gallery promuove </w:t>
      </w:r>
      <w:r>
        <w:rPr>
          <w:rFonts w:cs="Calibri" w:ascii="Calibri" w:hAnsi="Calibri"/>
          <w:color w:val="00000A"/>
          <w:sz w:val="25"/>
          <w:szCs w:val="25"/>
        </w:rPr>
        <w:t xml:space="preserve">tra il 17 e il 24 maggio </w:t>
      </w:r>
      <w:r>
        <w:rPr>
          <w:rFonts w:cs="Calibri" w:ascii="Calibri" w:hAnsi="Calibri"/>
          <w:color w:val="00000A"/>
          <w:sz w:val="25"/>
          <w:szCs w:val="25"/>
        </w:rPr>
        <w:t>presso il Sacrario dei Caduti di Bagnacavallo la mostra “Un cerchio per ciascuno, un mondo per tutti”, un percorso artistico ed educativo realizzato dalle classi quarte della scuola primaria di Bagnacavallo.</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 xml:space="preserve">Il progetto nasce dall’incontro con il cerchio come forma essenziale e generativa: semplice, ripetibile, ma capace di aprirsi a infinite possibilità espressive. Un incontro avvenuto visitando la mostra “Elogio della monotonia” dell’artista Gabriele Ballardini </w:t>
      </w:r>
      <w:r>
        <w:rPr>
          <w:rFonts w:cs="Calibri" w:ascii="Calibri" w:hAnsi="Calibri"/>
          <w:color w:val="00000A"/>
          <w:sz w:val="25"/>
          <w:szCs w:val="25"/>
        </w:rPr>
        <w:t>durante la Festa di San Michele 2025</w:t>
      </w:r>
      <w:r>
        <w:rPr>
          <w:rFonts w:cs="Calibri" w:ascii="Calibri" w:hAnsi="Calibri"/>
          <w:color w:val="00000A"/>
          <w:sz w:val="25"/>
          <w:szCs w:val="25"/>
        </w:rPr>
        <w:t>. A partire da questa figura, i bambini hanno esplorato tecniche diverse e linguaggi artistici che hanno dato forma a un percorso articolato e coerente.</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Dalle bolle di sapone trasformate in segni cromatici alla costruzione di immagini individuali e collettive, fino alla creazione di foreste, universi e composizioni condivise, il cerchio è diventato strumento di ricerca e narrazione.</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Il lavoro ha alternato momenti individuali e collettivi, mettendo in evidenza un tema centrale: l’identità di ciascuno si arricchisce e si trasforma nell’incontro con gli altri. Ogni elaborato contribuisce alla costruzione di un insieme più ampio, in cui la diversità diventa risorsa e possibilità di armonia.</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Si tratta di un percorso</w:t>
      </w:r>
      <w:r>
        <w:rPr>
          <w:rFonts w:cs="Calibri" w:ascii="Calibri" w:hAnsi="Calibri"/>
          <w:color w:val="00000A"/>
          <w:sz w:val="25"/>
          <w:szCs w:val="25"/>
        </w:rPr>
        <w:t xml:space="preserve"> </w:t>
      </w:r>
      <w:r>
        <w:rPr>
          <w:rFonts w:cs="Calibri" w:ascii="Calibri" w:hAnsi="Calibri"/>
          <w:color w:val="00000A"/>
          <w:sz w:val="25"/>
          <w:szCs w:val="25"/>
        </w:rPr>
        <w:t xml:space="preserve">che </w:t>
      </w:r>
      <w:r>
        <w:rPr>
          <w:rFonts w:cs="Calibri" w:ascii="Calibri" w:hAnsi="Calibri"/>
          <w:color w:val="00000A"/>
          <w:sz w:val="25"/>
          <w:szCs w:val="25"/>
        </w:rPr>
        <w:t>mette al centro i bambini, la loro creatività e la loro capacità di immaginare il mondo, dove ogni cerchio contribuisce alla costruzione di un insieme comune.</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Il Sacrario dei Caduti è in via Garibaldi 45.</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Ingresso libero.</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Inaugurazione domenica 17 maggio alle 10.30.</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t>La mostra è aperta il sabato e la domenica dalle 10.30 alle 12.30 e dalle 16.30 alle 19.</w:t>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p>
    <w:p>
      <w:pPr>
        <w:pStyle w:val="BodyText"/>
        <w:tabs>
          <w:tab w:val="clear" w:pos="720"/>
          <w:tab w:val="left" w:pos="4485" w:leader="none"/>
        </w:tabs>
        <w:spacing w:before="0" w:after="0"/>
        <w:ind w:firstLine="113" w:left="0" w:right="0"/>
        <w:jc w:val="both"/>
        <w:rPr>
          <w:rFonts w:ascii="Calibri" w:hAnsi="Calibri" w:cs="Calibri"/>
          <w:color w:val="00000A"/>
          <w:sz w:val="25"/>
          <w:szCs w:val="25"/>
        </w:rPr>
      </w:pPr>
      <w:r>
        <w:rPr>
          <w:rFonts w:cs="Calibri" w:ascii="Calibri" w:hAnsi="Calibri"/>
          <w:color w:val="00000A"/>
          <w:sz w:val="25"/>
          <w:szCs w:val="25"/>
        </w:rPr>
      </w:r>
      <w:bookmarkStart w:id="0" w:name="__DdeLink__860_31404643391"/>
      <w:bookmarkStart w:id="1" w:name="__DdeLink__860_31404643391"/>
      <w:bookmarkEnd w:id="1"/>
    </w:p>
    <w:p>
      <w:pPr>
        <w:pStyle w:val="Normal"/>
        <w:tabs>
          <w:tab w:val="clear" w:pos="720"/>
          <w:tab w:val="left" w:pos="4485" w:leader="none"/>
        </w:tabs>
        <w:bidi w:val="0"/>
        <w:spacing w:before="0" w:after="0"/>
        <w:ind w:firstLine="113" w:left="0" w:right="0"/>
        <w:jc w:val="both"/>
        <w:rPr/>
      </w:pPr>
      <w:r>
        <w:rPr>
          <w:rFonts w:cs="Calibri" w:ascii="Calibri" w:hAnsi="Calibri"/>
          <w:b w:val="false"/>
          <w:bCs w:val="false"/>
          <w:sz w:val="26"/>
          <w:szCs w:val="26"/>
        </w:rPr>
        <w:t>(</w:t>
      </w:r>
      <w:r>
        <w:rPr>
          <w:rFonts w:eastAsia="Times New Roman" w:cs="Calibri" w:ascii="Calibri" w:hAnsi="Calibri"/>
          <w:b w:val="false"/>
          <w:bCs w:val="false"/>
          <w:i/>
          <w:iCs/>
          <w:color w:val="00000A"/>
          <w:sz w:val="26"/>
          <w:szCs w:val="26"/>
          <w:lang w:val="it-IT" w:eastAsia="zh-CN" w:bidi="ar-SA"/>
        </w:rPr>
        <w:t>124</w:t>
      </w:r>
      <w:r>
        <w:rPr>
          <w:rFonts w:cs="Calibri" w:ascii="Calibri" w:hAnsi="Calibri"/>
          <w:b w:val="false"/>
          <w:bCs w:val="false"/>
          <w:i/>
          <w:iCs/>
          <w:sz w:val="26"/>
          <w:szCs w:val="26"/>
        </w:rPr>
        <w:t>-26</w:t>
      </w:r>
      <w:r>
        <w:rPr>
          <w:rFonts w:cs="Calibri" w:ascii="Calibri" w:hAnsi="Calibri"/>
          <w:b w:val="false"/>
          <w:bCs w:val="false"/>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39240" cy="701040"/>
              <wp:effectExtent l="0" t="0" r="0" b="0"/>
              <wp:wrapNone/>
              <wp:docPr id="1" name="Cornice1"/>
              <a:graphic xmlns:a="http://schemas.openxmlformats.org/drawingml/2006/main">
                <a:graphicData uri="http://schemas.microsoft.com/office/word/2010/wordprocessingShape">
                  <wps:wsp>
                    <wps:cNvSpPr/>
                    <wps:spPr>
                      <a:xfrm>
                        <a:off x="0" y="0"/>
                        <a:ext cx="1539360" cy="70092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tIns="9360" rIns="9360" bIns="9360" anchor="t">
                      <a:noAutofit/>
                    </wps:bodyPr>
                  </wps:wsp>
                </a:graphicData>
              </a:graphic>
            </wp:anchor>
          </w:drawing>
        </mc:Choice>
        <mc:Fallback>
          <w:pict>
            <v:rect id="shape_0" stroked="f" o:allowincell="f" style="position:absolute;margin-left:108pt;margin-top:8.45pt;width:121.15pt;height:55.1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67205" cy="701040"/>
              <wp:effectExtent l="0" t="0" r="0" b="0"/>
              <wp:wrapNone/>
              <wp:docPr id="2" name="Cornice2"/>
              <a:graphic xmlns:a="http://schemas.openxmlformats.org/drawingml/2006/main">
                <a:graphicData uri="http://schemas.microsoft.com/office/word/2010/wordprocessingShape">
                  <wps:wsp>
                    <wps:cNvSpPr/>
                    <wps:spPr>
                      <a:xfrm>
                        <a:off x="0" y="0"/>
                        <a:ext cx="1767240" cy="700920"/>
                      </a:xfrm>
                      <a:prstGeom prst="rect">
                        <a:avLst/>
                      </a:prstGeom>
                      <a:noFill/>
                      <a:ln w="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wps:txbx>
                    <wps:bodyPr lIns="9360" tIns="9360" rIns="9360" bIns="9360" anchor="t">
                      <a:noAutofit/>
                    </wps:bodyPr>
                  </wps:wsp>
                </a:graphicData>
              </a:graphic>
            </wp:anchor>
          </w:drawing>
        </mc:Choice>
        <mc:Fallback>
          <w:pict>
            <v:rect id="shape_0" stroked="f" o:allowincell="f" style="position:absolute;margin-left:321.05pt;margin-top:8.45pt;width:139.1pt;height:55.15pt;mso-wrap-style:square;v-text-anchor:top">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1"/>
      </w:pBdr>
      <w:ind w:firstLine="708" w:left="0" w:right="0"/>
      <w:rPr/>
    </w:pPr>
    <w:r>
      <w:rPr/>
      <w:tab/>
      <w:tab/>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80"/>
      <w:u w:val="single"/>
      <w:lang w:val="zxx" w:eastAsia="zxx" w:bidi="zxx"/>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BodyText"/>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hanging="0" w:left="0" w:right="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paragraph" w:styleId="Rientrocorpodeltesto3">
    <w:name w:val="Rientro corpo del testo 3"/>
    <w:basedOn w:val="Normal"/>
    <w:qFormat/>
    <w:pPr>
      <w:ind w:firstLine="170"/>
      <w:jc w:val="both"/>
    </w:pPr>
    <w:rPr>
      <w:rFonts w:ascii="Garamond" w:hAnsi="Garamond" w:cs="Garamond"/>
      <w:i/>
      <w:iCs/>
      <w:color w:val="000000"/>
      <w:sz w:val="26"/>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394</TotalTime>
  <Application>Collabora_Office/25.04.9.1$Windows_X86_64 LibreOffice_project/aa0b8d090fbf6f1e1a0a24fee91089b8842f94a4</Application>
  <AppVersion>15.0000</AppVersion>
  <Pages>1</Pages>
  <Words>284</Words>
  <Characters>1609</Characters>
  <CharactersWithSpaces>1879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2021-11-20T13:24:52Z</dcterms:created>
  <dc:creator/>
  <dc:description/>
  <dc:language>it-IT</dc:language>
  <cp:lastModifiedBy/>
  <cp:lastPrinted>2026-05-07T11:50:28Z</cp:lastPrinted>
  <dcterms:modified xsi:type="dcterms:W3CDTF">2026-05-11T12:21:26Z</dcterms:modified>
  <cp:revision>30</cp:revision>
  <dc:subject/>
  <dc:title>Comunicato stampa</dc:title>
</cp:coreProperties>
</file>

<file path=docProps/custom.xml><?xml version="1.0" encoding="utf-8"?>
<Properties xmlns="http://schemas.openxmlformats.org/officeDocument/2006/custom-properties" xmlns:vt="http://schemas.openxmlformats.org/officeDocument/2006/docPropsVTypes"/>
</file>