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15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 xml:space="preserve">Dal 17 al 19 aprile gli spazi </w:t>
      </w:r>
      <w:r>
        <w:rPr>
          <w:rFonts w:eastAsia="Times New Roman" w:cs="Calibri" w:ascii="Calibri" w:hAnsi="Calibri"/>
          <w:color w:val="000000"/>
          <w:kern w:val="0"/>
          <w:sz w:val="26"/>
          <w:szCs w:val="26"/>
          <w:lang w:val="it-IT" w:eastAsia="zh-CN" w:bidi="ar-SA"/>
        </w:rPr>
        <w:t>dell’ex</w:t>
      </w:r>
      <w:r>
        <w:rPr>
          <w:rFonts w:cs="Calibri" w:ascii="Calibri" w:hAnsi="Calibri"/>
          <w:color w:val="000000"/>
          <w:sz w:val="26"/>
          <w:szCs w:val="26"/>
        </w:rPr>
        <w:t xml:space="preserve"> Convento di San Francesco di Bagnacavallo ospitano il Vitriol Festival, evento culturale multidisciplinare organizzato dall’associazione locale Saltinmente, dedicato – come spiegano gli stessi organizzatori – alla </w:t>
      </w:r>
      <w:r>
        <w:rPr>
          <w:rFonts w:eastAsia="Times New Roman" w:cs="Calibri" w:ascii="Calibri" w:hAnsi="Calibri"/>
          <w:color w:val="000000"/>
          <w:kern w:val="0"/>
          <w:sz w:val="26"/>
          <w:szCs w:val="26"/>
          <w:lang w:val="it-IT" w:eastAsia="zh-CN" w:bidi="ar-SA"/>
        </w:rPr>
        <w:t>«</w:t>
      </w:r>
      <w:r>
        <w:rPr>
          <w:rFonts w:cs="Calibri" w:ascii="Calibri" w:hAnsi="Calibri"/>
          <w:color w:val="000000"/>
          <w:sz w:val="26"/>
          <w:szCs w:val="26"/>
        </w:rPr>
        <w:t>riscoperta di pratiche, gesti e saperi della tradizione che rischiano di perdersi nella memoria, ma che possono ancora trovare spazio e senso nel presente».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Per tre giorni il complesso si apre a un programma articolato che intreccia attività della tradizione popolare, laboratori esperienziali, mostre, spettacoli, incontri e momenti di ricerca condivisa. Accanto al mercatino tematico – dedicato ad artigianato, erboristeria, editoria indipendente e piccoli manufatti – il festival propone un percorso che attraversa arte, filosofia, alchimia e spiritualità contemporanea.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 xml:space="preserve">Il nome “Vitriol” richiama il motto alchemico </w:t>
      </w:r>
      <w:r>
        <w:rPr>
          <w:rFonts w:cs="Calibri" w:ascii="Calibri" w:hAnsi="Calibri"/>
          <w:i/>
          <w:iCs/>
          <w:color w:val="000000"/>
          <w:sz w:val="26"/>
          <w:szCs w:val="26"/>
        </w:rPr>
        <w:t>Visita Interiora Terrae Rectificando Invenies Occultum Lapidem</w:t>
      </w:r>
      <w:r>
        <w:rPr>
          <w:rFonts w:cs="Calibri" w:ascii="Calibri" w:hAnsi="Calibri"/>
          <w:color w:val="000000"/>
          <w:sz w:val="26"/>
          <w:szCs w:val="26"/>
        </w:rPr>
        <w:t xml:space="preserve">, «visita l’interno della terra… e troverai la pietra nascosta. È un invito – sono ancora parole degli organizzatori – a rivolgere lo sguardo verso l’interiorità, personale e collettiva, per riconoscere ciò che è stato messo da parte, rimasto nell’ombra o considerato marginale, e dargli di nuovo dignità, voce e forma». 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Il programma comprende mostre d’arte, workshop, conferenze, esperienze sonore, attività per bambini e spettacoli, distribuiti nelle diverse sale del complesso e nel chiostro.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 xml:space="preserve">L’ingresso è libero e tutte le attività si svolgono </w:t>
      </w:r>
      <w:r>
        <w:rPr>
          <w:rFonts w:eastAsia="Times New Roman" w:cs="Calibri" w:ascii="Calibri" w:hAnsi="Calibri"/>
          <w:color w:val="000000"/>
          <w:kern w:val="0"/>
          <w:sz w:val="26"/>
          <w:szCs w:val="26"/>
          <w:lang w:val="it-IT" w:eastAsia="zh-CN" w:bidi="ar-SA"/>
        </w:rPr>
        <w:t>all’ex</w:t>
      </w:r>
      <w:r>
        <w:rPr>
          <w:rFonts w:cs="Calibri" w:ascii="Calibri" w:hAnsi="Calibri"/>
          <w:color w:val="000000"/>
          <w:sz w:val="26"/>
          <w:szCs w:val="26"/>
        </w:rPr>
        <w:t xml:space="preserve"> Convento di San Francesco, in via Cadorna 14.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Il programma completo è disponibile su www.vitriolfestival.com.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(</w:t>
      </w:r>
      <w:r>
        <w:rPr>
          <w:rFonts w:eastAsia="Times New Roman" w:cs="Calibri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9</w:t>
      </w:r>
      <w:r>
        <w:rPr>
          <w:rFonts w:eastAsia="Times New Roman" w:cs="Calibri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7</w:t>
      </w:r>
      <w:r>
        <w:rPr>
          <w:rFonts w:cs="Calibri" w:ascii="Calibri" w:hAnsi="Calibri"/>
          <w:i/>
          <w:iCs/>
          <w:sz w:val="26"/>
          <w:szCs w:val="26"/>
        </w:rPr>
        <w:t>-2</w:t>
      </w:r>
      <w:r>
        <w:rPr>
          <w:rFonts w:eastAsia="Times New Roman" w:cs="Calibri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6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0185" cy="64198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9600" cy="64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520" rIns="47520" tIns="47520" bIns="47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45pt;height:50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3936365</wp:posOffset>
              </wp:positionH>
              <wp:positionV relativeFrom="paragraph">
                <wp:posOffset>107315</wp:posOffset>
              </wp:positionV>
              <wp:extent cx="1849120" cy="76073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8600" cy="759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520" rIns="47520" tIns="47520" bIns="47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09.95pt;margin-top:8.45pt;width:145.5pt;height:59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36600" cy="85725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357" t="-3112" r="-3357" b="-3112"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Normale1">
    <w:name w:val="Normale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4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Collabora_Office/6.4.10.55$Windows_X86_64 LibreOffice_project/ad0d65badf2d496e342d6f6da7b169bb507c203b</Application>
  <Pages>1</Pages>
  <Words>251</Words>
  <Characters>1602</Characters>
  <CharactersWithSpaces>1849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2021-10-05T12:23:34Z</dcterms:created>
  <dc:creator/>
  <dc:description/>
  <dc:language>it-IT</dc:language>
  <cp:lastModifiedBy/>
  <dcterms:modified xsi:type="dcterms:W3CDTF">2026-04-15T14:10:48Z</dcterms:modified>
  <cp:revision>22</cp:revision>
  <dc:subject/>
  <dc:title>Comunicato stampa</dc:title>
</cp:coreProperties>
</file>