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.3.202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>Torna a Villa Prati la “Festa d’sa Jusef”, promossa dall’associazione L’Incontro con il patrocinio del Comune di Bagnacavallo e la collaborazione del Consiglio di Zona e della Parrocchia di Villa Prati.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cstheme="minorHAnsi" w:ascii="Calibri" w:hAnsi="Calibri"/>
          <w:i w:val="false"/>
          <w:iCs w:val="false"/>
          <w:szCs w:val="26"/>
        </w:rPr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>L’edizione 2026 della festa patronale di San Giuseppe si svolgerà in due fine settimana, dal 13 al 15 marzo e dal 19 al 21 marzo, con un calendario ampio che unisce gastronomia, sport, musica e iniziative dedicate alle famiglie, coinvolgendo diversi spazi della frazione.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cstheme="minorHAnsi" w:ascii="Calibri" w:hAnsi="Calibri"/>
          <w:i w:val="false"/>
          <w:iCs w:val="false"/>
          <w:szCs w:val="26"/>
        </w:rPr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 xml:space="preserve">La manifestazione si aprirà venerdì 13 marzo presso la Ca di Pré con una serata gastronomica dedicata alla saraghina, proposta in un menù a base di pesce azzurro accompagnato </w:t>
      </w:r>
      <w:r>
        <w:rPr>
          <w:rFonts w:eastAsia="Times New Roman" w:cs="Calibri" w:ascii="Calibri" w:hAnsi="Calibri" w:cstheme="minorHAnsi"/>
          <w:i w:val="false"/>
          <w:iCs w:val="false"/>
          <w:color w:val="auto"/>
          <w:kern w:val="0"/>
          <w:sz w:val="26"/>
          <w:szCs w:val="26"/>
          <w:lang w:val="it-IT" w:eastAsia="zh-CN" w:bidi="ar-SA"/>
        </w:rPr>
        <w:t>da</w:t>
      </w:r>
      <w:r>
        <w:rPr>
          <w:rFonts w:cs="Calibri" w:ascii="Calibri" w:hAnsi="Calibri" w:cstheme="minorHAnsi"/>
          <w:i w:val="false"/>
          <w:iCs w:val="false"/>
          <w:szCs w:val="26"/>
        </w:rPr>
        <w:t xml:space="preserve"> birre artigianali.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 xml:space="preserve">Sabato 14 marzo sarà la volta di una cena con degustazione guidata </w:t>
      </w:r>
      <w:r>
        <w:rPr>
          <w:rFonts w:eastAsia="Times New Roman" w:cs="Calibri" w:ascii="Calibri" w:hAnsi="Calibri" w:cstheme="minorHAnsi"/>
          <w:i w:val="false"/>
          <w:iCs w:val="false"/>
          <w:color w:val="auto"/>
          <w:kern w:val="0"/>
          <w:sz w:val="26"/>
          <w:szCs w:val="26"/>
          <w:lang w:val="it-IT" w:eastAsia="zh-CN" w:bidi="ar-SA"/>
        </w:rPr>
        <w:t>di vini</w:t>
      </w:r>
      <w:r>
        <w:rPr>
          <w:rFonts w:cs="Calibri" w:ascii="Calibri" w:hAnsi="Calibri" w:cstheme="minorHAnsi"/>
          <w:i w:val="false"/>
          <w:iCs w:val="false"/>
          <w:szCs w:val="26"/>
        </w:rPr>
        <w:t xml:space="preserve"> abbinati a piatti della tradizione romagnola.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>La festa entrerà nel vivo domenica 15 marzo, giornata che vedrà Villa Prati animata fin dal mattino con il mercato del bric-à-brac e dei bambini, momenti di attività fisica e benessere, giochi per famiglie e iniziative all’aria aperta. In programma anche l’open day dell’azienda Mixer Compounds, che aprirà le porte dello stabilimento in occasione dei trent’anni di attività. Non mancheranno musica, animazioni e spazi dedicati all’intrattenimento dei più piccoli, oltre a esposizioni motoristiche e appuntamenti sportivi.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cstheme="minorHAnsi" w:ascii="Calibri" w:hAnsi="Calibri"/>
          <w:i w:val="false"/>
          <w:iCs w:val="false"/>
          <w:szCs w:val="26"/>
        </w:rPr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>Dopo la pausa infrasettimanale, il programma riprenderà giovedì 19 marzo con la festa liturgica dedicata a San Giuseppe e una cena conviviale organizzata dalla parrocchia.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>Venerdì 20 marzo spazio allo sport con la podistica serale lungo un percorso urbano e, a seguire, una cena a tema con paella e sangria presso lo stand gastronomico.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 xml:space="preserve">Il calendario si concluderà sabato 21 marzo con il raduno cicloturistico di gravel e </w:t>
      </w:r>
      <w:r>
        <w:rPr>
          <w:rFonts w:eastAsia="Times New Roman" w:cs="Calibri" w:ascii="Calibri" w:hAnsi="Calibri" w:cstheme="minorHAnsi"/>
          <w:i w:val="false"/>
          <w:iCs w:val="false"/>
          <w:color w:val="auto"/>
          <w:kern w:val="0"/>
          <w:sz w:val="26"/>
          <w:szCs w:val="26"/>
          <w:lang w:val="it-IT" w:eastAsia="zh-CN" w:bidi="ar-SA"/>
        </w:rPr>
        <w:t>mtb</w:t>
      </w:r>
      <w:r>
        <w:rPr>
          <w:rFonts w:cs="Calibri" w:ascii="Calibri" w:hAnsi="Calibri" w:cstheme="minorHAnsi"/>
          <w:i w:val="false"/>
          <w:iCs w:val="false"/>
          <w:szCs w:val="26"/>
        </w:rPr>
        <w:t xml:space="preserve">, che collegherà Villa Prati alla costa, e </w:t>
      </w:r>
      <w:r>
        <w:rPr>
          <w:rFonts w:cs="Calibri" w:ascii="Calibri" w:hAnsi="Calibri" w:cstheme="minorHAnsi"/>
          <w:i w:val="false"/>
          <w:iCs w:val="false"/>
          <w:szCs w:val="26"/>
        </w:rPr>
        <w:t>con un pranzo  a base di cibo romagnolo.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/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>È obbligatoria la prenotazione</w:t>
      </w:r>
      <w:r>
        <w:rPr>
          <w:rFonts w:cs="Calibri" w:ascii="Calibri" w:hAnsi="Calibri" w:cstheme="minorHAnsi"/>
          <w:i w:val="false"/>
          <w:iCs w:val="false"/>
          <w:szCs w:val="26"/>
        </w:rPr>
        <w:t xml:space="preserve"> per la cena con degustazione (Laura - 331 2225830) e per la cena con paella e </w:t>
      </w:r>
      <w:r>
        <w:rPr>
          <w:rFonts w:eastAsia="Times New Roman" w:cs="Calibri" w:ascii="Calibri" w:hAnsi="Calibri" w:cstheme="minorHAnsi"/>
          <w:i w:val="false"/>
          <w:iCs w:val="false"/>
          <w:color w:val="auto"/>
          <w:kern w:val="0"/>
          <w:sz w:val="26"/>
          <w:szCs w:val="26"/>
          <w:lang w:val="it-IT" w:eastAsia="zh-CN" w:bidi="ar-SA"/>
        </w:rPr>
        <w:t>sangria</w:t>
      </w:r>
      <w:r>
        <w:rPr>
          <w:rFonts w:cs="Calibri" w:ascii="Calibri" w:hAnsi="Calibri" w:cstheme="minorHAnsi"/>
          <w:i w:val="false"/>
          <w:iCs w:val="false"/>
          <w:szCs w:val="26"/>
        </w:rPr>
        <w:t xml:space="preserve"> (Giancarlo - 345 5827269).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cstheme="minorHAnsi" w:ascii="Calibri" w:hAnsi="Calibri"/>
          <w:i w:val="false"/>
          <w:iCs w:val="false"/>
          <w:szCs w:val="26"/>
        </w:rPr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 xml:space="preserve">Per tutta la durata della festa resterà attivo, </w:t>
      </w:r>
      <w:r>
        <w:rPr>
          <w:rFonts w:cs="Calibri" w:ascii="Calibri" w:hAnsi="Calibri" w:cstheme="minorHAnsi"/>
          <w:i w:val="false"/>
          <w:iCs w:val="false"/>
          <w:szCs w:val="26"/>
        </w:rPr>
        <w:t>anche in caso di maltempo,</w:t>
      </w:r>
      <w:r>
        <w:rPr>
          <w:rFonts w:cs="Calibri" w:ascii="Calibri" w:hAnsi="Calibri" w:cstheme="minorHAnsi"/>
          <w:i w:val="false"/>
          <w:iCs w:val="false"/>
          <w:szCs w:val="26"/>
        </w:rPr>
        <w:t xml:space="preserve"> lo stand gastronomico con </w:t>
      </w:r>
      <w:r>
        <w:rPr>
          <w:rFonts w:cs="Calibri" w:ascii="Calibri" w:hAnsi="Calibri" w:cstheme="minorHAnsi"/>
          <w:i w:val="false"/>
          <w:iCs w:val="false"/>
          <w:szCs w:val="26"/>
        </w:rPr>
        <w:t>menù diversi a seconda della giornata</w:t>
      </w:r>
      <w:r>
        <w:rPr>
          <w:rFonts w:cs="Calibri" w:ascii="Calibri" w:hAnsi="Calibri" w:cstheme="minorHAnsi"/>
          <w:i w:val="false"/>
          <w:iCs w:val="false"/>
          <w:szCs w:val="26"/>
        </w:rPr>
        <w:t>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cstheme="minorHAnsi" w:ascii="Calibri" w:hAnsi="Calibri"/>
          <w:i w:val="false"/>
          <w:iCs w:val="false"/>
          <w:szCs w:val="26"/>
        </w:rPr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ascii="Calibri" w:hAnsi="Calibri" w:cstheme="minorHAnsi"/>
          <w:i w:val="false"/>
          <w:iCs w:val="false"/>
          <w:szCs w:val="26"/>
        </w:rPr>
        <w:t>Per informazioni: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Style w:val="CollegamentoInternet"/>
          <w:rFonts w:cs="Calibri" w:ascii="Calibri" w:hAnsi="Calibri" w:cstheme="minorHAnsi"/>
          <w:i w:val="false"/>
          <w:iCs w:val="false"/>
          <w:szCs w:val="26"/>
        </w:rPr>
        <w:t>lincontrovillaprati@gmail.com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eastAsia="Times New Roman" w:cs="Calibri" w:ascii="Calibri" w:hAnsi="Calibri" w:cstheme="minorHAnsi"/>
          <w:i w:val="false"/>
          <w:iCs w:val="false"/>
          <w:color w:val="auto"/>
          <w:kern w:val="0"/>
          <w:sz w:val="26"/>
          <w:szCs w:val="26"/>
          <w:lang w:val="it-IT" w:eastAsia="zh-CN" w:bidi="ar-SA"/>
        </w:rPr>
        <w:t>L’a</w:t>
      </w:r>
      <w:r>
        <w:rPr>
          <w:rFonts w:cs="Calibri" w:ascii="Calibri" w:hAnsi="Calibri" w:cstheme="minorHAnsi"/>
          <w:i w:val="false"/>
          <w:iCs w:val="false"/>
          <w:szCs w:val="26"/>
        </w:rPr>
        <w:t>ssociazione L’Incontro è anche su Facebook e Instagram</w:t>
      </w:r>
      <w:r>
        <w:rPr>
          <w:rFonts w:cs="Calibri" w:ascii="Calibri" w:hAnsi="Calibri" w:asciiTheme="minorHAnsi" w:cstheme="minorHAnsi" w:hAnsiTheme="minorHAnsi"/>
          <w:i w:val="false"/>
          <w:iCs w:val="false"/>
          <w:szCs w:val="26"/>
        </w:rPr>
        <w:t>.</w:t>
      </w:r>
    </w:p>
    <w:p>
      <w:pPr>
        <w:pStyle w:val="Rientrocorpodeltesto"/>
        <w:rPr>
          <w:rFonts w:ascii="Calibri" w:hAnsi="Calibri" w:cs="Calibri" w:asciiTheme="minorHAnsi" w:cstheme="minorHAnsi" w:hAnsiTheme="minorHAnsi"/>
          <w:i w:val="false"/>
          <w:i w:val="false"/>
          <w:iCs w:val="false"/>
          <w:szCs w:val="26"/>
        </w:rPr>
      </w:pPr>
      <w:r>
        <w:rPr>
          <w:rFonts w:cs="Calibri" w:cstheme="minorHAnsi" w:ascii="Calibri" w:hAnsi="Calibri"/>
          <w:i w:val="false"/>
          <w:iCs w:val="false"/>
          <w:szCs w:val="26"/>
        </w:rPr>
      </w:r>
    </w:p>
    <w:p>
      <w:pPr>
        <w:pStyle w:val="Normal"/>
        <w:ind w:firstLine="113"/>
        <w:rPr/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(</w:t>
      </w:r>
      <w:r>
        <w:rPr>
          <w:rFonts w:eastAsia="Times New Roman" w:cs="Calibri" w:ascii="Calibri" w:hAnsi="Calibri" w:asciiTheme="minorHAnsi" w:cstheme="minorHAnsi" w:hAnsiTheme="minorHAnsi"/>
          <w:i/>
          <w:iCs/>
          <w:color w:val="auto"/>
          <w:kern w:val="0"/>
          <w:sz w:val="26"/>
          <w:szCs w:val="26"/>
          <w:lang w:val="it-IT" w:eastAsia="zh-CN" w:bidi="ar-SA"/>
        </w:rPr>
        <w:t>63</w:t>
      </w:r>
      <w:r>
        <w:rPr>
          <w:rFonts w:eastAsia="Times New Roman" w:cs="Calibri" w:ascii="Calibri" w:hAnsi="Calibri" w:asciiTheme="minorHAnsi" w:cstheme="minorHAnsi" w:hAnsiTheme="minorHAnsi"/>
          <w:i/>
          <w:iCs/>
          <w:color w:val="auto"/>
          <w:kern w:val="0"/>
          <w:sz w:val="26"/>
          <w:szCs w:val="26"/>
          <w:lang w:val="it-IT" w:eastAsia="zh-CN" w:bidi="ar-SA"/>
        </w:rPr>
        <w:t>bis</w:t>
      </w: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-2</w:t>
      </w:r>
      <w:r>
        <w:rPr>
          <w:rFonts w:eastAsia="Times New Roman" w:cs="Calibri" w:ascii="Calibri" w:hAnsi="Calibri" w:asciiTheme="minorHAnsi" w:cstheme="minorHAnsi" w:hAnsiTheme="minorHAnsi"/>
          <w:i/>
          <w:iCs/>
          <w:color w:val="auto"/>
          <w:kern w:val="0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144D842C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1615" cy="6534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1120" cy="65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35pt;height:51.35pt" wp14:anchorId="144D842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76F213C2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9580" cy="6534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9000" cy="652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3pt;height:51.35pt" wp14:anchorId="76F213C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principale"/>
    <w:uiPriority w:val="9"/>
    <w:qFormat/>
    <w:pPr>
      <w:widowControl w:val="false"/>
      <w:numPr>
        <w:ilvl w:val="0"/>
        <w:numId w:val="1"/>
      </w:numPr>
      <w:outlineLvl w:val="0"/>
    </w:pPr>
    <w:rPr>
      <w:rFonts w:ascii="Times New Roman" w:hAnsi="Times New Roman" w:eastAsia="SimSun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Titoloprincipale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ascii="Times New Roman" w:hAnsi="Times New Roman" w:eastAsia="SimSun"/>
      <w:b/>
      <w:bCs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4" w:customStyle="1">
    <w:name w:val="Car. predefinito paragrafo4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DefaultParagraphFont"/>
    <w:uiPriority w:val="99"/>
    <w:unhideWhenUsed/>
    <w:rsid w:val="00b03625"/>
    <w:rPr>
      <w:color w:val="0563C1" w:themeColor="hyperlink"/>
      <w:u w:val="single"/>
    </w:rPr>
  </w:style>
  <w:style w:type="character" w:styleId="CollegamentoInternetvisitato" w:customStyle="1">
    <w:name w:val="Collegamento Internet visitato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b03625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Titoloprincipale">
    <w:name w:val="Title"/>
    <w:basedOn w:val="Normal"/>
    <w:uiPriority w:val="10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pPr/>
    <w:rPr>
      <w:bCs/>
      <w:sz w:val="56"/>
      <w:szCs w:val="56"/>
    </w:rPr>
  </w:style>
  <w:style w:type="paragraph" w:styleId="Titolo31" w:customStyle="1">
    <w:name w:val="Titolo3"/>
    <w:basedOn w:val="Titolo21"/>
    <w:qFormat/>
    <w:pPr/>
    <w:rPr/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pPr>
      <w:spacing w:before="0" w:after="328"/>
    </w:pPr>
    <w:rPr/>
  </w:style>
  <w:style w:type="paragraph" w:styleId="Corpodeltesto22" w:customStyle="1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Collabora_Office/6.4.10.55$Windows_X86_64 LibreOffice_project/ad0d65badf2d496e342d6f6da7b169bb507c203b</Application>
  <Pages>1</Pages>
  <Words>378</Words>
  <Characters>2099</Characters>
  <CharactersWithSpaces>2460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2025-03-19T09:27:00Z</dcterms:created>
  <dc:creator>Benini Francesca</dc:creator>
  <dc:description/>
  <dc:language>it-IT</dc:language>
  <cp:lastModifiedBy/>
  <cp:lastPrinted>2023-03-13T09:43:00Z</cp:lastPrinted>
  <dcterms:modified xsi:type="dcterms:W3CDTF">2026-03-10T09:04:54Z</dcterms:modified>
  <cp:revision>51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