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" t="-93" r="-100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.1.202</w:t>
      </w:r>
      <w:r>
        <w:rPr>
          <w:rFonts w:cs="Calibri" w:ascii="Calibri" w:hAnsi="Calibri"/>
          <w:b/>
          <w:sz w:val="30"/>
          <w:szCs w:val="30"/>
        </w:rPr>
        <w:t>6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5"/>
          <w:szCs w:val="25"/>
          <w:u w:val="none"/>
        </w:rPr>
      </w:pPr>
      <w:r>
        <w:rPr>
          <w:rFonts w:cs="Calibri" w:ascii="Calibri" w:hAnsi="Calibri"/>
          <w:b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Sono 230 gli atleti iscritti alla gara competitiva dell’Orva Ultramaratona della Pace sul Lamone, in programma domenica 11 gennaio a Traversara di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Accanto alla prova competitiva è prevista anche una manifestazione non competitiva a chilometraggio libero, aperta a tutti, con quota di partecipazione a offerta libera destinata a iniziative solidali sul territorio, confermando l’attenzione dell’evento agli aspetti sociali oltre che sportivi.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La gara competitiva si sviluppa su un percorso di 45 chilometri complessivi, articolato su un anello misto asfalto e strada bianca da ripetere più volte. La partenza è fissata per le 9 dal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c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entro civico “Oreste Leonardi” di Traversara, con ristori a ogni giro e servizi di accoglienza per tutti i partecipanti.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Secondo quanto indicato dagli organizzatori, tra le principali favorite in campo femminile figurano l’alfonsinese Giorgia Bonci, già due volte seconda nelle precedenti edizioni e Giorgia Casali, romagnola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reduce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d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a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 secondo posto alla 6-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8 o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re di Paglieta, entrambe tesserate per la società LifeRunner di Sant’Agata sul Santerno.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In campo maschile si preannuncia una sfida particolarmente equilibrata, con in primo piano i tre portacolori dell’Avis Castel San Pietro Stefano Calmanti, Giuseppe Rocco e Massimiliano Montanari. Tra gli altri atleti indicati dagli organizzatori figurano Elmer Silva, Michele Placucci e Marco Mazzanti, quest’ultimo quinto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nell’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edizione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2025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e pronto a celebrare la sua centesima gara tra maratone e ultramaratone.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L’Orva Ultramaratona della Pace sul Lamone è organizzata da Krakatoa Sport, in collaborazione con Terzo Tempo Trail, Traversara in Fiore e Consiglio di Zona.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La manifestazione è inserita nei calendari nazionali A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si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e I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uta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2026 ed è valida come prova del 24° Grand Prix I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uta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di Ultramaratona e del 13° Criterium Regionale Zona Centro.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Per informazioni e iscrizioni è possibile contattare l’organizzazione al 347 3678331 oppure scrivere all’indirizzo evedilei1@gmail.com.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8</w:t>
      </w:r>
      <w:r>
        <w:rPr>
          <w:rFonts w:cs="Calibri" w:ascii="Calibri" w:hAnsi="Calibri"/>
          <w:i/>
          <w:iCs/>
          <w:sz w:val="25"/>
          <w:szCs w:val="25"/>
          <w:u w:val="none"/>
        </w:rPr>
        <w:t>-2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28750" cy="74295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120" cy="74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4pt;height:58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4990" cy="74295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4480" cy="74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6pt;height:58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Collabora_Office/6.4.10.55$Windows_X86_64 LibreOffice_project/ad0d65badf2d496e342d6f6da7b169bb507c203b</Application>
  <Pages>1</Pages>
  <Words>319</Words>
  <Characters>1919</Characters>
  <CharactersWithSpaces>2224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2023-01-05T09:30:53Z</dcterms:created>
  <dc:creator/>
  <dc:description/>
  <dc:language>it-IT</dc:language>
  <cp:lastModifiedBy/>
  <dcterms:modified xsi:type="dcterms:W3CDTF">2026-01-08T10:32:40Z</dcterms:modified>
  <cp:revision>21</cp:revision>
  <dc:subject/>
  <dc:title>Comunicato stampa</dc:title>
</cp:coreProperties>
</file>