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18.12.202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color w:val="auto"/>
        </w:rPr>
      </w:pPr>
      <w:r>
        <w:rPr>
          <w:color w:val="auto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Sabato 20 dicembre alle 21 il Teatro Goldoni di Bagnacavallo ospita un nuovo appuntamento della rassegna “Libera la Musica 2025/26” con il concerto “Fatto per la Notte di Natale”, proposto da Accademia Bizantina </w:t>
      </w:r>
      <w:r>
        <w:rPr>
          <w:rStyle w:val="Nessuno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  <w:lang w:val="it-IT" w:eastAsia="zh-CN" w:bidi="ar-SA"/>
        </w:rPr>
        <w:t>con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la direzione e il violino solista di Alessandro Tampieri.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Il programma </w:t>
      </w:r>
      <w:r>
        <w:rPr>
          <w:rStyle w:val="Nessuno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  <w:lang w:val="it-IT" w:eastAsia="zh-CN" w:bidi="ar-SA"/>
        </w:rPr>
        <w:t>prevede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un percorso interamente dedicato al repertorio barocco di area italiana ed europea, con pagine di Georg Friedrich Händel, Carlo Tessarini, Francesco Geminiani, Georg Philipp Telemann, Pietro Antonio Locatelli e Arcangelo Corelli. Cuore della serata sarà proprio il celebre Concerto grosso op. 6 n. 8 in sol minore di Corelli, universalmente noto come “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F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atto per la Notte di Natale”, affiancato da altri concerti e sonate che ne richiamano il clima pastorale e meditativo.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20, nel Ridotto del Teatro Goldoni, il concerto sarà preceduto da “Gli artisti raccontano”, un momento di introduzione e dialogo tra i musicisti dell’ensemble e il musicologo Bernardo Ticci, pensato per accompagnare il pubblico all’ascolto e offrire chiavi di lettura del programma.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concerto si inserisce nel cartellone “Libera la Musica 2025/26”, promosso da Accademia Bizantina in collaborazione con il Comune di Bagnacavallo, Accademia Perduta/Romagna Teatri e la Regione Emilia-Romagna.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Biglietti da 5 a 15 euro la sera dello spettacolo al Goldoni e in prevendita su vivaticket.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L’evento è realizzato in collaborazione con l’Amministrazione comunale, Accademia Perduta/Romagna Teatri, la Regione e il Lions Club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www.accademiabizantina.it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b w:val="false"/>
          <w:b w:val="false"/>
          <w:bCs w:val="false"/>
          <w:color w:val="auto"/>
        </w:rPr>
      </w:pPr>
      <w:r>
        <w:rPr>
          <w:rFonts w:ascii="Calibri" w:hAnsi="Calibri"/>
          <w:b w:val="false"/>
          <w:bCs w:val="false"/>
          <w:color w:val="auto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b w:val="false"/>
          <w:b w:val="false"/>
          <w:bCs w:val="false"/>
          <w:color w:val="auto"/>
          <w:sz w:val="25"/>
          <w:szCs w:val="25"/>
          <w:highlight w:val="white"/>
        </w:rPr>
      </w:pPr>
      <w:r>
        <w:rPr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4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  <w:lang w:val="it-IT" w:eastAsia="zh-CN" w:bidi="ar-SA"/>
        </w:rPr>
        <w:t>09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5pt;height:54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932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932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pt;height:73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Collabora_Office/6.4.10.55$Windows_X86_64 LibreOffice_project/ad0d65badf2d496e342d6f6da7b169bb507c203b</Application>
  <Pages>1</Pages>
  <Words>258</Words>
  <Characters>1540</Characters>
  <CharactersWithSpaces>1786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2025-12-18T13:04:24Z</dcterms:modified>
  <cp:revision>73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