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13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.1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2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.</w:t>
      </w:r>
      <w:r>
        <w:rPr>
          <w:rFonts w:cs="Calibri" w:ascii="Calibri" w:hAnsi="Calibri"/>
          <w:b/>
          <w:sz w:val="30"/>
          <w:szCs w:val="30"/>
        </w:rPr>
        <w:t>2025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/>
      </w:r>
    </w:p>
    <w:p>
      <w:pPr>
        <w:pStyle w:val="Corpodeltesto"/>
        <w:tabs>
          <w:tab w:val="clear" w:pos="720"/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Martedì 16 dicembre alle 19.30 il Consiglio comunale di Bagnacavallo si riunirà nella Sala consiliare per una nuova seduta, con all’ordine del giorno l’approvazione del bilancio di previsione 2026–2028.</w:t>
      </w:r>
    </w:p>
    <w:p>
      <w:pPr>
        <w:pStyle w:val="Corpodeltesto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Corpodeltesto"/>
        <w:tabs>
          <w:tab w:val="clear" w:pos="720"/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Dodici i punti in discussione:</w:t>
      </w:r>
    </w:p>
    <w:p>
      <w:pPr>
        <w:pStyle w:val="Corpodeltesto"/>
        <w:tabs>
          <w:tab w:val="clear" w:pos="720"/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/>
          <w:bCs/>
          <w:sz w:val="25"/>
          <w:szCs w:val="25"/>
        </w:rPr>
        <w:t>1.</w:t>
      </w:r>
      <w:r>
        <w:rPr>
          <w:rFonts w:cs="Calibri" w:ascii="Calibri" w:hAnsi="Calibri"/>
          <w:sz w:val="25"/>
          <w:szCs w:val="25"/>
        </w:rPr>
        <w:t xml:space="preserve"> </w:t>
      </w:r>
      <w:r>
        <w:rPr>
          <w:rFonts w:cs="Calibri" w:ascii="Calibri" w:hAnsi="Calibri"/>
          <w:sz w:val="25"/>
          <w:szCs w:val="25"/>
        </w:rPr>
        <w:t>Approvazione dei verbali della seduta precedente.</w:t>
      </w:r>
    </w:p>
    <w:p>
      <w:pPr>
        <w:pStyle w:val="Corpodeltesto"/>
        <w:tabs>
          <w:tab w:val="clear" w:pos="720"/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/>
          <w:bCs/>
          <w:sz w:val="25"/>
          <w:szCs w:val="25"/>
        </w:rPr>
        <w:t xml:space="preserve">2. </w:t>
      </w:r>
      <w:r>
        <w:rPr>
          <w:rFonts w:cs="Calibri" w:ascii="Calibri" w:hAnsi="Calibri"/>
          <w:sz w:val="25"/>
          <w:szCs w:val="25"/>
        </w:rPr>
        <w:t>Aree edificabili di proprietà comunale – prospetto di vendita per l’anno 2026.</w:t>
      </w:r>
    </w:p>
    <w:p>
      <w:pPr>
        <w:pStyle w:val="Corpodeltesto"/>
        <w:tabs>
          <w:tab w:val="clear" w:pos="720"/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/>
          <w:bCs/>
          <w:sz w:val="25"/>
          <w:szCs w:val="25"/>
        </w:rPr>
        <w:t>3.</w:t>
      </w:r>
      <w:r>
        <w:rPr>
          <w:rFonts w:cs="Calibri" w:ascii="Calibri" w:hAnsi="Calibri"/>
          <w:sz w:val="25"/>
          <w:szCs w:val="25"/>
        </w:rPr>
        <w:t xml:space="preserve"> </w:t>
      </w:r>
      <w:r>
        <w:rPr>
          <w:rFonts w:cs="Calibri" w:ascii="Calibri" w:hAnsi="Calibri"/>
          <w:sz w:val="25"/>
          <w:szCs w:val="25"/>
        </w:rPr>
        <w:t>Piano delle alienazioni e valorizzazioni immobiliari anni 2026–2028, ai sensi dell’art. 58 c. 1 del D.L. 112/08 convertito con L. 6/8/08 n. 133 – approvazione.</w:t>
      </w:r>
    </w:p>
    <w:p>
      <w:pPr>
        <w:pStyle w:val="Corpodeltesto"/>
        <w:tabs>
          <w:tab w:val="clear" w:pos="720"/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/>
          <w:bCs/>
          <w:sz w:val="25"/>
          <w:szCs w:val="25"/>
        </w:rPr>
        <w:t>4.</w:t>
      </w:r>
      <w:r>
        <w:rPr>
          <w:rFonts w:cs="Calibri" w:ascii="Calibri" w:hAnsi="Calibri"/>
          <w:sz w:val="25"/>
          <w:szCs w:val="25"/>
        </w:rPr>
        <w:t xml:space="preserve"> </w:t>
      </w:r>
      <w:r>
        <w:rPr>
          <w:rFonts w:cs="Calibri" w:ascii="Calibri" w:hAnsi="Calibri"/>
          <w:sz w:val="25"/>
          <w:szCs w:val="25"/>
        </w:rPr>
        <w:t>Programma triennale dei lavori pubblici 2026/2028 ed elenco annuale 2026 – approvazione.</w:t>
      </w:r>
    </w:p>
    <w:p>
      <w:pPr>
        <w:pStyle w:val="Corpodeltesto"/>
        <w:tabs>
          <w:tab w:val="clear" w:pos="720"/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/>
          <w:bCs/>
          <w:sz w:val="25"/>
          <w:szCs w:val="25"/>
        </w:rPr>
        <w:t>5.</w:t>
      </w:r>
      <w:r>
        <w:rPr>
          <w:rFonts w:cs="Calibri" w:ascii="Calibri" w:hAnsi="Calibri"/>
          <w:sz w:val="25"/>
          <w:szCs w:val="25"/>
        </w:rPr>
        <w:t xml:space="preserve"> </w:t>
      </w:r>
      <w:r>
        <w:rPr>
          <w:rFonts w:cs="Calibri" w:ascii="Calibri" w:hAnsi="Calibri"/>
          <w:sz w:val="25"/>
          <w:szCs w:val="25"/>
        </w:rPr>
        <w:t>Programma triennale 2026/2028 per l’acquisizione di forniture e servizi – approvazione.</w:t>
      </w:r>
    </w:p>
    <w:p>
      <w:pPr>
        <w:pStyle w:val="Corpodeltesto"/>
        <w:tabs>
          <w:tab w:val="clear" w:pos="720"/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/>
          <w:bCs/>
          <w:sz w:val="25"/>
          <w:szCs w:val="25"/>
        </w:rPr>
        <w:t>6.</w:t>
      </w:r>
      <w:r>
        <w:rPr>
          <w:rFonts w:cs="Calibri" w:ascii="Calibri" w:hAnsi="Calibri"/>
          <w:sz w:val="25"/>
          <w:szCs w:val="25"/>
        </w:rPr>
        <w:t xml:space="preserve"> </w:t>
      </w:r>
      <w:r>
        <w:rPr>
          <w:rFonts w:cs="Calibri" w:ascii="Calibri" w:hAnsi="Calibri"/>
          <w:sz w:val="25"/>
          <w:szCs w:val="25"/>
        </w:rPr>
        <w:t xml:space="preserve">Approvazione </w:t>
      </w:r>
      <w:r>
        <w:rPr>
          <w:rFonts w:cs="Calibri" w:ascii="Calibri" w:hAnsi="Calibri"/>
          <w:sz w:val="25"/>
          <w:szCs w:val="25"/>
        </w:rPr>
        <w:t xml:space="preserve">delle </w:t>
      </w:r>
      <w:r>
        <w:rPr>
          <w:rFonts w:cs="Calibri" w:ascii="Calibri" w:hAnsi="Calibri"/>
          <w:sz w:val="25"/>
          <w:szCs w:val="25"/>
        </w:rPr>
        <w:t>modifiche al regolamento per l’applicazione del canone unico patrimoniale.</w:t>
      </w:r>
    </w:p>
    <w:p>
      <w:pPr>
        <w:pStyle w:val="Corpodeltesto"/>
        <w:tabs>
          <w:tab w:val="clear" w:pos="720"/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/>
          <w:bCs/>
          <w:sz w:val="25"/>
          <w:szCs w:val="25"/>
        </w:rPr>
        <w:t>7.</w:t>
      </w:r>
      <w:r>
        <w:rPr>
          <w:rFonts w:cs="Calibri" w:ascii="Calibri" w:hAnsi="Calibri"/>
          <w:sz w:val="25"/>
          <w:szCs w:val="25"/>
        </w:rPr>
        <w:t xml:space="preserve"> </w:t>
      </w:r>
      <w:r>
        <w:rPr>
          <w:rFonts w:cs="Calibri" w:ascii="Calibri" w:hAnsi="Calibri"/>
          <w:sz w:val="25"/>
          <w:szCs w:val="25"/>
        </w:rPr>
        <w:t>Razionalizzazione periodica delle partecipazioni pubbliche detenute dal Comune di Bagnacavallo ai sensi dell’articolo 20 del D.Lgs 175/2016.</w:t>
      </w:r>
    </w:p>
    <w:p>
      <w:pPr>
        <w:pStyle w:val="Corpodeltesto"/>
        <w:tabs>
          <w:tab w:val="clear" w:pos="720"/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/>
          <w:bCs/>
          <w:sz w:val="25"/>
          <w:szCs w:val="25"/>
        </w:rPr>
        <w:t>8.</w:t>
      </w:r>
      <w:r>
        <w:rPr>
          <w:rFonts w:cs="Calibri" w:ascii="Calibri" w:hAnsi="Calibri"/>
          <w:sz w:val="25"/>
          <w:szCs w:val="25"/>
        </w:rPr>
        <w:t xml:space="preserve"> </w:t>
      </w:r>
      <w:r>
        <w:rPr>
          <w:rFonts w:cs="Calibri" w:ascii="Calibri" w:hAnsi="Calibri"/>
          <w:sz w:val="25"/>
          <w:szCs w:val="25"/>
        </w:rPr>
        <w:t>Approvazione del Documento unico di programmazione (D</w:t>
      </w:r>
      <w:r>
        <w:rPr>
          <w:rFonts w:eastAsia="Times New Roman" w:cs="Calibri" w:ascii="Calibri" w:hAnsi="Calibri"/>
          <w:color w:val="auto"/>
          <w:kern w:val="0"/>
          <w:sz w:val="25"/>
          <w:szCs w:val="25"/>
          <w:lang w:val="it-IT" w:eastAsia="zh-CN" w:bidi="ar-SA"/>
        </w:rPr>
        <w:t>up</w:t>
      </w:r>
      <w:r>
        <w:rPr>
          <w:rFonts w:cs="Calibri" w:ascii="Calibri" w:hAnsi="Calibri"/>
          <w:sz w:val="25"/>
          <w:szCs w:val="25"/>
        </w:rPr>
        <w:t>) 2026–2028.</w:t>
      </w:r>
    </w:p>
    <w:p>
      <w:pPr>
        <w:pStyle w:val="Corpodeltesto"/>
        <w:tabs>
          <w:tab w:val="clear" w:pos="720"/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/>
          <w:bCs/>
          <w:sz w:val="25"/>
          <w:szCs w:val="25"/>
        </w:rPr>
        <w:t>9.</w:t>
      </w:r>
      <w:r>
        <w:rPr>
          <w:rFonts w:cs="Calibri" w:ascii="Calibri" w:hAnsi="Calibri"/>
          <w:sz w:val="25"/>
          <w:szCs w:val="25"/>
        </w:rPr>
        <w:t xml:space="preserve"> </w:t>
      </w:r>
      <w:r>
        <w:rPr>
          <w:rFonts w:cs="Calibri" w:ascii="Calibri" w:hAnsi="Calibri"/>
          <w:sz w:val="25"/>
          <w:szCs w:val="25"/>
        </w:rPr>
        <w:t>Approvazione del bilancio di previsione 2026/2028.</w:t>
      </w:r>
    </w:p>
    <w:p>
      <w:pPr>
        <w:pStyle w:val="Corpodeltesto"/>
        <w:tabs>
          <w:tab w:val="clear" w:pos="720"/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/>
          <w:bCs/>
          <w:sz w:val="25"/>
          <w:szCs w:val="25"/>
        </w:rPr>
        <w:t xml:space="preserve">10. </w:t>
      </w:r>
      <w:r>
        <w:rPr>
          <w:rFonts w:cs="Calibri" w:ascii="Calibri" w:hAnsi="Calibri"/>
          <w:sz w:val="25"/>
          <w:szCs w:val="25"/>
        </w:rPr>
        <w:t xml:space="preserve">Riconoscimento </w:t>
      </w:r>
      <w:r>
        <w:rPr>
          <w:rFonts w:cs="Calibri" w:ascii="Calibri" w:hAnsi="Calibri"/>
          <w:sz w:val="25"/>
          <w:szCs w:val="25"/>
        </w:rPr>
        <w:t xml:space="preserve">del </w:t>
      </w:r>
      <w:r>
        <w:rPr>
          <w:rFonts w:cs="Calibri" w:ascii="Calibri" w:hAnsi="Calibri"/>
          <w:sz w:val="25"/>
          <w:szCs w:val="25"/>
        </w:rPr>
        <w:t>debito fuori bilancio (art. 194, comma 1 lett. a del D.Lgs 267/2000) relativo a rimborso spese legali, derivante da sentenze del Giudice di Pace di Lugo n. 121/2025 (R.G. 404/2024).</w:t>
      </w:r>
    </w:p>
    <w:p>
      <w:pPr>
        <w:pStyle w:val="Corpodeltesto"/>
        <w:tabs>
          <w:tab w:val="clear" w:pos="720"/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/>
          <w:bCs/>
          <w:sz w:val="25"/>
          <w:szCs w:val="25"/>
        </w:rPr>
        <w:t>11.</w:t>
      </w:r>
      <w:r>
        <w:rPr>
          <w:rFonts w:cs="Calibri" w:ascii="Calibri" w:hAnsi="Calibri"/>
          <w:sz w:val="25"/>
          <w:szCs w:val="25"/>
        </w:rPr>
        <w:t xml:space="preserve"> </w:t>
      </w:r>
      <w:r>
        <w:rPr>
          <w:rFonts w:cs="Calibri" w:ascii="Calibri" w:hAnsi="Calibri"/>
          <w:sz w:val="25"/>
          <w:szCs w:val="25"/>
        </w:rPr>
        <w:t xml:space="preserve">Approvazione </w:t>
      </w:r>
      <w:r>
        <w:rPr>
          <w:rFonts w:cs="Calibri" w:ascii="Calibri" w:hAnsi="Calibri"/>
          <w:sz w:val="25"/>
          <w:szCs w:val="25"/>
        </w:rPr>
        <w:t xml:space="preserve">delle </w:t>
      </w:r>
      <w:r>
        <w:rPr>
          <w:rFonts w:cs="Calibri" w:ascii="Calibri" w:hAnsi="Calibri"/>
          <w:sz w:val="25"/>
          <w:szCs w:val="25"/>
        </w:rPr>
        <w:t>linee di indirizzo per la concessione in gestione del complesso sportivo e della struttura polivalente annessa (Centro civico), compresa ogni struttura complementare, in località Rossetta di Fusignano – periodo 01/10/2026 – 30/09/2034.</w:t>
      </w:r>
    </w:p>
    <w:p>
      <w:pPr>
        <w:pStyle w:val="Corpodeltesto"/>
        <w:tabs>
          <w:tab w:val="clear" w:pos="720"/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/>
          <w:bCs/>
          <w:sz w:val="25"/>
          <w:szCs w:val="25"/>
        </w:rPr>
        <w:t xml:space="preserve">12. </w:t>
      </w:r>
      <w:r>
        <w:rPr>
          <w:rFonts w:cs="Calibri" w:ascii="Calibri" w:hAnsi="Calibri"/>
          <w:sz w:val="25"/>
          <w:szCs w:val="25"/>
        </w:rPr>
        <w:t>Comunicazioni.</w:t>
      </w:r>
    </w:p>
    <w:p>
      <w:pPr>
        <w:pStyle w:val="Corpodeltesto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Corpodeltesto"/>
        <w:tabs>
          <w:tab w:val="clear" w:pos="720"/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La seduta è aperta al pubblico e sarà trasmessa in diretta sul canale YouTube del Comune di Bagnacavallo, dove la registrazione resterà poi disponibile.</w:t>
      </w:r>
    </w:p>
    <w:p>
      <w:pPr>
        <w:pStyle w:val="Corpodeltesto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Corpodeltesto"/>
        <w:tabs>
          <w:tab w:val="clear" w:pos="720"/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Per informazioni: www.comune.bagnacavallo.ra.it</w:t>
      </w:r>
    </w:p>
    <w:p>
      <w:pPr>
        <w:pStyle w:val="Corpodeltesto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(</w:t>
      </w:r>
      <w:r>
        <w:rPr>
          <w:rStyle w:val="Nessuno"/>
          <w:rFonts w:eastAsia="Times New Roman" w:cs="Calibri" w:ascii="Calibri" w:hAnsi="Calibri"/>
          <w:i/>
          <w:iCs/>
          <w:color w:val="auto"/>
          <w:kern w:val="0"/>
          <w:sz w:val="26"/>
          <w:szCs w:val="26"/>
          <w:highlight w:val="white"/>
          <w:lang w:val="it-IT" w:eastAsia="zh-CN" w:bidi="ar-SA"/>
        </w:rPr>
        <w:t>3</w:t>
      </w:r>
      <w:r>
        <w:rPr>
          <w:rStyle w:val="Nessuno"/>
          <w:rFonts w:eastAsia="Times New Roman" w:cs="Calibri" w:ascii="Calibri" w:hAnsi="Calibri"/>
          <w:i/>
          <w:iCs/>
          <w:color w:val="auto"/>
          <w:kern w:val="0"/>
          <w:sz w:val="26"/>
          <w:szCs w:val="26"/>
          <w:highlight w:val="white"/>
          <w:lang w:val="it-IT" w:eastAsia="zh-CN" w:bidi="ar-SA"/>
        </w:rPr>
        <w:t>99</w:t>
      </w:r>
      <w:r>
        <w:rPr>
          <w:rStyle w:val="Nessuno"/>
          <w:rFonts w:eastAsia="Times New Roman" w:cs="Calibri" w:ascii="Calibri" w:hAnsi="Calibri"/>
          <w:i/>
          <w:iCs/>
          <w:color w:val="auto"/>
          <w:sz w:val="26"/>
          <w:szCs w:val="26"/>
          <w:highlight w:val="white"/>
          <w:lang w:val="it-IT" w:eastAsia="zh-CN" w:bidi="ar-SA"/>
        </w:rPr>
        <w:t>/</w:t>
      </w:r>
      <w:r>
        <w:rPr>
          <w:rStyle w:val="Nessuno"/>
          <w:rFonts w:cs="Calibri" w:ascii="Calibri" w:hAnsi="Calibri"/>
          <w:i/>
          <w:iCs/>
          <w:color w:val="auto"/>
          <w:sz w:val="26"/>
          <w:szCs w:val="26"/>
          <w:highlight w:val="white"/>
        </w:rPr>
        <w:t>25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5430" cy="69723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4680" cy="69660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8pt;height:54.8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3395" cy="93218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2920" cy="93168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75pt;height:73.3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8" t="-2575" r="-2778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character" w:styleId="Enfasiforte">
    <w:name w:val="Enfasi forte"/>
    <w:qFormat/>
    <w:rPr>
      <w:b/>
      <w:bCs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kern w:val="0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Application>Collabora_Office/6.4.10.55$Windows_X86_64 LibreOffice_project/ad0d65badf2d496e342d6f6da7b169bb507c203b</Application>
  <Pages>1</Pages>
  <Words>277</Words>
  <Characters>1746</Characters>
  <CharactersWithSpaces>2005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cp:lastPrinted>2025-01-17T12:39:20Z</cp:lastPrinted>
  <dcterms:modified xsi:type="dcterms:W3CDTF">2025-12-13T12:14:35Z</dcterms:modified>
  <cp:revision>75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