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.11.202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Il Comune di Bagnacavallo si prepara alla </w:t>
      </w:r>
      <w:r>
        <w:rPr>
          <w:rFonts w:cs="Calibri" w:ascii="Calibri" w:hAnsi="Calibri"/>
          <w:b/>
          <w:bCs/>
          <w:sz w:val="25"/>
          <w:szCs w:val="25"/>
        </w:rPr>
        <w:t>Giornata internazionale per l’eliminazione della violenza contro le donne</w:t>
      </w:r>
      <w:r>
        <w:rPr>
          <w:rFonts w:cs="Calibri" w:ascii="Calibri" w:hAnsi="Calibri"/>
          <w:bCs/>
          <w:sz w:val="25"/>
          <w:szCs w:val="25"/>
        </w:rPr>
        <w:t xml:space="preserve"> con l’appuntamento in programma </w:t>
      </w:r>
      <w:r>
        <w:rPr>
          <w:rFonts w:cs="Calibri" w:ascii="Calibri" w:hAnsi="Calibri"/>
          <w:b/>
          <w:bCs/>
          <w:sz w:val="25"/>
          <w:szCs w:val="25"/>
        </w:rPr>
        <w:t xml:space="preserve">martedì 25 novembre </w:t>
      </w:r>
      <w:r>
        <w:rPr>
          <w:rFonts w:cs="Calibri" w:ascii="Calibri" w:hAnsi="Calibri"/>
          <w:bCs/>
          <w:sz w:val="25"/>
          <w:szCs w:val="25"/>
        </w:rPr>
        <w:t xml:space="preserve">quando la città sarà attraversata dalla </w:t>
      </w:r>
      <w:r>
        <w:rPr>
          <w:rFonts w:cs="Calibri" w:ascii="Calibri" w:hAnsi="Calibri"/>
          <w:b/>
          <w:bCs/>
          <w:sz w:val="25"/>
          <w:szCs w:val="25"/>
        </w:rPr>
        <w:t>“Camminata in rosso”</w:t>
      </w:r>
      <w:r>
        <w:rPr>
          <w:rFonts w:cs="Calibri" w:ascii="Calibri" w:hAnsi="Calibri"/>
          <w:bCs/>
          <w:sz w:val="25"/>
          <w:szCs w:val="25"/>
        </w:rPr>
        <w:t>, momento condiviso da tutti i Comuni dell’Unione della Bassa Romagna. Dopo le iniziative già svolte nei giorni scorsi, che hanno visto una partecipazione ampia e trasversale, la giornata di domani rappresenterà il fulcro del calendario 2025.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Le prime tappe della settimana hanno offerto occasioni importanti di incontro e sensibilizzazione. Oltre alla serata inaugurale “Ricordando Mario Giacomoni – Voci di donne in Sala di Palazzo Vecchio” e all’incontro dedicato alle radici psicologiche e culturali della violenza maschile, ampio riscontro ha avuto l’iniziativa sportiva promossa al Palazzetto da Fulgur Pallavolo e Spi-Cgil, che ha coinvolto atlete e pubblico attorno al messaggio dello sport come spazio di rispetto, relazione e contrasto alla violenza. Un altro momento significativo si è svolto domenica 23 novembre a Villanova, dove la camminata e la successiva serata promossa dal Consiglio di Zona hanno unito riflessioni, letture e partecipazione comunitaria in un clima attento e partecipe. 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La </w:t>
      </w:r>
      <w:r>
        <w:rPr>
          <w:rFonts w:cs="Calibri" w:ascii="Calibri" w:hAnsi="Calibri"/>
          <w:b/>
          <w:bCs/>
          <w:sz w:val="25"/>
          <w:szCs w:val="25"/>
        </w:rPr>
        <w:t>“Camminata in rosso”</w:t>
      </w:r>
      <w:r>
        <w:rPr>
          <w:rFonts w:cs="Calibri" w:ascii="Calibri" w:hAnsi="Calibri"/>
          <w:bCs/>
          <w:sz w:val="25"/>
          <w:szCs w:val="25"/>
        </w:rPr>
        <w:t xml:space="preserve"> partirà alle 20 da piazza della Libertà con letture a cura di Gianni e Paolo Parmiani e attraverserà il centro storico. L’iniziativa è realizzata in collaborazione con associazione musicale Doremi, Anpi, Aido, Arci, Auser, Avis, Cgil, Spi-Cgil, Villanordic e Demetra Donne in aiuto; durante il percorso saranno distribuite le rose realizzate nel laboratorio “Il filo rosso”. In caso di maltempo la manifestazione sarà ridotta e si terrà sotto il portico del Municipio.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Alle 21, la Sala di Palazzo Vecchio ospiterà la proiezione del film “Cerchi”, prodotto dall’Agenzia di informazione e comunicazione della Regione Emilia-Romagna per la Fondazione emiliano-romagnola per le vittime di reato, con organizzazione a cura di Fuoriquadro Aps. Biglietti 7 euro, ridotti 5 euro.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Cs/>
          <w:color w:val="auto"/>
          <w:kern w:val="0"/>
          <w:sz w:val="25"/>
          <w:szCs w:val="25"/>
          <w:lang w:val="it-IT" w:eastAsia="zh-CN" w:bidi="ar-SA"/>
        </w:rPr>
        <w:t>Il</w:t>
      </w:r>
      <w:r>
        <w:rPr>
          <w:rFonts w:cs="Calibri" w:ascii="Calibri" w:hAnsi="Calibri"/>
          <w:bCs/>
          <w:sz w:val="25"/>
          <w:szCs w:val="25"/>
        </w:rPr>
        <w:t xml:space="preserve"> balcone del Municipio sarà illuminato di rosso, mentre lungo la ciclopedonale di via Vecchia Darsena prosegu</w:t>
      </w:r>
      <w:r>
        <w:rPr>
          <w:rFonts w:eastAsia="Times New Roman" w:cs="Calibri" w:ascii="Calibri" w:hAnsi="Calibri"/>
          <w:bCs/>
          <w:color w:val="auto"/>
          <w:kern w:val="0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bCs/>
          <w:sz w:val="25"/>
          <w:szCs w:val="25"/>
        </w:rPr>
        <w:t xml:space="preserve"> l’installazione “Parole in rosso”. La Biblioteca comunale “G. Taroni” propone inoltre una bibliografia dedicata agli approfondimenti sul tema della violenza di genere.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0545 280864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Style w:val="CollegamentoInternet"/>
          <w:rFonts w:cs="Calibri" w:ascii="Calibri" w:hAnsi="Calibri"/>
          <w:bCs/>
          <w:sz w:val="25"/>
          <w:szCs w:val="25"/>
        </w:rPr>
        <w:t>cultura@comune.bagnacavallo.ra.it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www.comune.bagnacavallo.ra.it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(36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7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4620" cy="7188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3220" cy="7188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260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Collabora_Office/6.4.10.55$Windows_X86_64 LibreOffice_project/ad0d65badf2d496e342d6f6da7b169bb507c203b</Application>
  <Pages>1</Pages>
  <Words>374</Words>
  <Characters>2286</Characters>
  <CharactersWithSpaces>2647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2025-11-24T13:40:43Z</dcterms:modified>
  <cp:revision>27</cp:revision>
  <dc:subject/>
  <dc:title>Comunicato stampa</dc:title>
</cp:coreProperties>
</file>