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11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spacing w:lineRule="auto" w:line="288"/>
        <w:jc w:val="both"/>
        <w:rPr>
          <w:rFonts w:ascii="Calibri" w:hAnsi="Calibri" w:eastAsia="Times" w:cs="Times"/>
          <w:b/>
          <w:b/>
          <w:i/>
          <w:i/>
          <w:sz w:val="25"/>
          <w:szCs w:val="25"/>
          <w:highlight w:val="white"/>
          <w:u w:val="none"/>
        </w:rPr>
      </w:pPr>
      <w:r>
        <w:rPr>
          <w:rFonts w:eastAsia="Times" w:cs="Times" w:ascii="Calibri" w:hAnsi="Calibri"/>
          <w:b/>
          <w:i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auto"/>
          <w:sz w:val="24"/>
          <w:szCs w:val="24"/>
          <w:highlight w:val="white"/>
        </w:rPr>
        <w:t xml:space="preserve">Sarà un Natale di luci, spettacoli, animazioni, laboratori, musica, cinema, mercatini, negozi aperti per lo shopping delle feste e momenti di condivisione nel capoluogo e nelle frazioni quello che prenderà il via </w:t>
      </w:r>
      <w:r>
        <w:rPr>
          <w:rFonts w:cs="Calibri" w:ascii="Calibri" w:hAnsi="Calibri"/>
          <w:b/>
          <w:bCs/>
          <w:color w:val="auto"/>
          <w:sz w:val="24"/>
          <w:szCs w:val="24"/>
          <w:highlight w:val="white"/>
        </w:rPr>
        <w:t xml:space="preserve">sabato </w:t>
      </w:r>
      <w:r>
        <w:rPr>
          <w:rFonts w:eastAsia="Times New Roman" w:cs="Calibri" w:ascii="Calibri" w:hAnsi="Calibri"/>
          <w:b/>
          <w:bCs/>
          <w:color w:val="auto"/>
          <w:sz w:val="24"/>
          <w:szCs w:val="24"/>
          <w:highlight w:val="white"/>
          <w:lang w:val="it-IT" w:eastAsia="zh-CN" w:bidi="ar-SA"/>
        </w:rPr>
        <w:t>29</w:t>
      </w:r>
      <w:r>
        <w:rPr>
          <w:rFonts w:cs="Calibri" w:ascii="Calibri" w:hAnsi="Calibri"/>
          <w:b/>
          <w:bCs/>
          <w:color w:val="auto"/>
          <w:sz w:val="24"/>
          <w:szCs w:val="24"/>
          <w:highlight w:val="white"/>
        </w:rPr>
        <w:t xml:space="preserve"> novembre</w:t>
      </w:r>
      <w:r>
        <w:rPr>
          <w:rFonts w:cs="Calibri" w:ascii="Calibri" w:hAnsi="Calibri"/>
          <w:color w:val="auto"/>
          <w:sz w:val="24"/>
          <w:szCs w:val="24"/>
          <w:highlight w:val="white"/>
        </w:rPr>
        <w:t xml:space="preserve"> con l’accensione delle luminarie nel centro storico di Bagnacavallo e con i primi appuntamenti del calendario 2025-2026 di “</w:t>
      </w:r>
      <w:r>
        <w:rPr>
          <w:rFonts w:cs="Calibri" w:ascii="Calibri" w:hAnsi="Calibri"/>
          <w:b/>
          <w:bCs/>
          <w:color w:val="auto"/>
          <w:sz w:val="24"/>
          <w:szCs w:val="24"/>
          <w:highlight w:val="white"/>
        </w:rPr>
        <w:t>Bagnacavallo d’inverno</w:t>
      </w:r>
      <w:r>
        <w:rPr>
          <w:rFonts w:cs="Calibri" w:ascii="Calibri" w:hAnsi="Calibri"/>
          <w:color w:val="auto"/>
          <w:sz w:val="24"/>
          <w:szCs w:val="24"/>
          <w:highlight w:val="white"/>
        </w:rPr>
        <w:t>”.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/>
          <w:color w:val="auto"/>
          <w:sz w:val="24"/>
          <w:szCs w:val="24"/>
          <w:highlight w:val="white"/>
          <w:lang w:val="it-IT" w:eastAsia="zh-CN" w:bidi="ar-SA"/>
        </w:rPr>
        <w:t>P</w:t>
      </w:r>
      <w:r>
        <w:rPr>
          <w:rFonts w:cs="Calibri" w:ascii="Calibri" w:hAnsi="Calibri"/>
          <w:color w:val="auto"/>
          <w:sz w:val="24"/>
          <w:szCs w:val="24"/>
          <w:highlight w:val="white"/>
        </w:rPr>
        <w:t xml:space="preserve">romosso dal Comune di Bagnacavallo e coordinato dall’Ufficio Cultura, “Bagnacavallo d’inverno” è realizzato in collaborazione con la rete di imprese “Bagnacavallo fa Centro”, le associazioni e gli operatori culturali del territorio e i Consigli di Zona e vedrà oltre settanta appuntamenti diffusi </w:t>
      </w:r>
      <w:r>
        <w:rPr>
          <w:rFonts w:eastAsia="Times New Roman" w:cs="Calibri" w:ascii="Calibri" w:hAnsi="Calibri"/>
          <w:color w:val="auto"/>
          <w:kern w:val="0"/>
          <w:sz w:val="24"/>
          <w:szCs w:val="24"/>
          <w:highlight w:val="white"/>
          <w:lang w:val="it-IT" w:eastAsia="zh-CN" w:bidi="ar-SA"/>
        </w:rPr>
        <w:t>durante</w:t>
      </w:r>
      <w:r>
        <w:rPr>
          <w:rFonts w:eastAsia="Times New Roman" w:cs="Calibri" w:ascii="Calibri" w:hAnsi="Calibri"/>
          <w:color w:val="auto"/>
          <w:sz w:val="24"/>
          <w:szCs w:val="24"/>
          <w:highlight w:val="white"/>
          <w:lang w:val="it-IT" w:eastAsia="zh-CN" w:bidi="ar-SA"/>
        </w:rPr>
        <w:t xml:space="preserve"> le festività, pensati per tutte le età.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auto"/>
          <w:sz w:val="24"/>
          <w:szCs w:val="24"/>
          <w:highlight w:val="white"/>
        </w:rPr>
        <w:t>«Anche quest’anno “Bagnacavallo d’Inverno” propone un calendario ricco di iniziative diffuse in città e nelle frazioni, frutto del</w:t>
      </w:r>
      <w:r>
        <w:rPr>
          <w:rFonts w:eastAsia="Times New Roman" w:cs="Calibri" w:ascii="Calibri" w:hAnsi="Calibri"/>
          <w:color w:val="auto"/>
          <w:sz w:val="24"/>
          <w:szCs w:val="24"/>
          <w:highlight w:val="white"/>
          <w:lang w:val="it-IT" w:eastAsia="zh-CN" w:bidi="ar-SA"/>
        </w:rPr>
        <w:t>la collaborazione fra le tante realtà attive su</w:t>
      </w:r>
      <w:r>
        <w:rPr>
          <w:rFonts w:cs="Calibri" w:ascii="Calibri" w:hAnsi="Calibri"/>
          <w:color w:val="auto"/>
          <w:sz w:val="24"/>
          <w:szCs w:val="24"/>
          <w:highlight w:val="white"/>
        </w:rPr>
        <w:t xml:space="preserve">l territorio – commenta il sindaco Matteo Giacomoni. – È un programma che unisce tradizione e creatività, pensato per farci ritrovare nei luoghi che condividiamo ogni giorno e per valorizzare la partecipazione della nostra comunità, in tutte le sue età. </w:t>
      </w:r>
      <w:r>
        <w:rPr>
          <w:rFonts w:ascii="Calibri" w:hAnsi="Calibri"/>
          <w:sz w:val="24"/>
          <w:szCs w:val="24"/>
        </w:rPr>
        <w:t>Ringrazio chi ha contribuito all’organizzazione e chi vorrà prendere parte agli appuntamenti delle prossime settimane. Anche quando semplici, sono occasioni significative per stare insieme e vivere il nostro territorio nel periodo invernale.</w:t>
      </w:r>
      <w:r>
        <w:rPr>
          <w:rFonts w:cs="Calibri" w:ascii="Calibri" w:hAnsi="Calibri"/>
          <w:color w:val="auto"/>
          <w:sz w:val="24"/>
          <w:szCs w:val="24"/>
          <w:highlight w:val="white"/>
        </w:rPr>
        <w:t>»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4"/>
          <w:szCs w:val="24"/>
          <w:highlight w:val="white"/>
        </w:rPr>
      </w:pPr>
      <w:r>
        <w:rPr>
          <w:rFonts w:cs="Calibri" w:ascii="Calibri" w:hAnsi="Calibri"/>
          <w:color w:val="auto"/>
          <w:sz w:val="24"/>
          <w:szCs w:val="24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bookmarkStart w:id="0" w:name="__DdeLink__3332_3541212175"/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>F</w:t>
      </w:r>
      <w:bookmarkEnd w:id="0"/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>ulcro delle iniziative di “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 xml:space="preserve">Bagnacavallo d’inverno” sarà come ogni anno </w:t>
      </w:r>
      <w:r>
        <w:rPr>
          <w:rStyle w:val="Enfasi"/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>piazza della Libertà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 xml:space="preserve">, che vedrà lungo tutto il periodo natalizio susseguirsi spettacoli, animazioni, laboratori ed eventi. Dopo l’accensione delle luminarie, sabato </w:t>
      </w:r>
      <w:r>
        <w:rPr>
          <w:rStyle w:val="Enfasi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29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 xml:space="preserve"> novembre alle 17 si terrà il primo dei quattro appuntamenti di “Facciamo scintille!”, mini rassegna di teatro di strada per grandi e piccini promossa assieme a “Atuttotondo” con quattro appuntamenti consecutivi, sempre di sabato pomeriggio alle 17. Protagonista del primo pomeriggio sarà Gloria Coppola con il suo “Bolle di fuoco”, insolito accoppiamento di bolle di sapone e fuoco per uno spettacolo di meraviglia e magia.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 xml:space="preserve">Settimane molto intense si susseguiranno poi con appuntamenti quasi quotidiani nei vari </w:t>
      </w:r>
      <w:r>
        <w:rPr>
          <w:rStyle w:val="Enfasi"/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>spazi della cultura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 xml:space="preserve">, dal Teatro Goldoni all’ex convento di San Francesco, dalla Sala di Palazzo Vecchio all’Ecomuseo delle Erbe Palustri a Piazza Nuova. Un doppio appuntamento speciale sarà poi </w:t>
      </w:r>
      <w:r>
        <w:rPr>
          <w:rStyle w:val="Enfasi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highlight w:val="white"/>
          <w:lang w:val="it-IT" w:eastAsia="zh-CN" w:bidi="ar-SA"/>
        </w:rPr>
        <w:t xml:space="preserve">ospitato presso 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 xml:space="preserve">l’ex mercato coperto di via Baracca il 13 e 14 dicembre, con un ricco programma che sarà diffuso a breve, frutto della collaborazione fra Comune, “Bagnacavallo fa Centro” e </w:t>
      </w:r>
      <w:r>
        <w:rPr>
          <w:rStyle w:val="Enfasi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S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>cuola comunale d’arte Ramenghi, gestita dall’associazione Labart.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Enfasi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 xml:space="preserve">Tutte le </w:t>
      </w:r>
      <w:r>
        <w:rPr>
          <w:rStyle w:val="Enfasi"/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>frazioni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 xml:space="preserve"> ospiteranno momenti di scambio di auguri, allestimenti natalizi, animazioni e mercatini e sempre nelle frazioni saranno visitabili i due presepi del territorio: a Villanova “La capanna del bambinello”, mostra di presepi creativi all’Ecomuseo delle Erbe Palustri di Villanova dall’8 dicembre al </w:t>
      </w:r>
      <w:r>
        <w:rPr>
          <w:rStyle w:val="Enfasi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31 gennaio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 xml:space="preserve">, e a </w:t>
      </w:r>
      <w:r>
        <w:rPr>
          <w:rStyle w:val="Enfasi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V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 xml:space="preserve">illa Prati il tradizionale “Presepe animato meccanicamente” presso l’ex scuola elementare dal </w:t>
      </w:r>
      <w:r>
        <w:rPr>
          <w:rStyle w:val="Enfasi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21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 xml:space="preserve"> dicembre al</w:t>
      </w:r>
      <w:r>
        <w:rPr>
          <w:rStyle w:val="Enfasi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it-IT" w:eastAsia="zh-CN" w:bidi="ar-SA"/>
        </w:rPr>
        <w:t>l’11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 xml:space="preserve"> gennaio.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 xml:space="preserve">Le festività saranno inoltre l’occasione per visitare 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“</w:t>
      </w:r>
      <w:r>
        <w:rPr>
          <w:rStyle w:val="Enfasi"/>
          <w:rFonts w:cs="Calibri" w:ascii="Aptos;Aptos EmbeddedFont;Aptos MSFontService;Calibri;Helvetica;sans-serif" w:hAnsi="Aptos;Aptos EmbeddedFont;Aptos MSFontService;Calibri;Helvetica;sans-serif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Mattia Moreni</w:t>
      </w:r>
      <w:r>
        <w:rPr>
          <w:rStyle w:val="Enfasi"/>
          <w:rFonts w:cs="Calibri" w:ascii="Aptos;Aptos EmbeddedFont;Aptos MSFontService;Calibri;Helvetica;sans-serif" w:hAnsi="Aptos;Aptos EmbeddedFont;Aptos MSFontService;Calibri;Helvetica;sans-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. Dalla formazione a L’ultimo sussulto prima della grande mutazione – Dagli esordi ai cartelli”, la grande mostra allestita all’Ex Convento di San Francesco di Bagnacavallo fino all’11 gennaio (info e calendario delle visite guidate sul sito </w:t>
      </w:r>
      <w:hyperlink r:id="rId2">
        <w:r>
          <w:rPr>
            <w:rStyle w:val="CollegamentoInternet"/>
            <w:rFonts w:cs="Calibri" w:ascii="Aptos;Aptos EmbeddedFont;Aptos MSFontService;Calibri;Helvetica;sans-serif" w:hAnsi="Aptos;Aptos EmbeddedFont;Aptos MSFontService;Calibri;Helvetica;sans-serif"/>
            <w:b w:val="false"/>
            <w:bCs w:val="false"/>
            <w:i w:val="false"/>
            <w:iCs w:val="false"/>
            <w:caps w:val="false"/>
            <w:smallCaps w:val="false"/>
            <w:color w:val="000000"/>
            <w:spacing w:val="0"/>
            <w:sz w:val="24"/>
            <w:szCs w:val="24"/>
            <w:highlight w:val="white"/>
          </w:rPr>
          <w:t>www.museocivicobagnacavallo.it</w:t>
        </w:r>
      </w:hyperlink>
      <w:r>
        <w:rPr>
          <w:rStyle w:val="Enfasi"/>
          <w:rFonts w:cs="Calibri" w:ascii="Aptos;Aptos EmbeddedFont;Aptos MSFontService;Calibri;Helvetica;sans-serif" w:hAnsi="Aptos;Aptos EmbeddedFont;Aptos MSFontService;Calibri;Helvetica;sans-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).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highlight w:val="white"/>
        </w:rPr>
        <w:t>Sarà inaugurata invece sabato 20 dicembre alle 16 presso la chiesa del Suffragio “La vita, l’arte, l’amicizia”, esposizione delle opere di pittura, scultura e ceramica della collezione di Angelo Laghi, fondatore dell’associazione “Arte e dintorni”.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In occasione delle festività natalizie, i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negozi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saranno aperti per lo shopping delle feste. In accordo con le associazioni di categoria e la rete “Bagnacavallo fa Centro”, dal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it-IT" w:eastAsia="zh-CN" w:bidi="ar-SA"/>
        </w:rPr>
        <w:t>29 novembre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a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it-IT" w:eastAsia="zh-CN" w:bidi="ar-SA"/>
        </w:rPr>
        <w:t>l 6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gennaio sarà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sospesa la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sosta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a pagamento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in via Mazzini, piazza della Libertà e al piano terra del parcheggio di Santa Chiara, sostituita dalla sosta con disco orario a 60 minuti.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Dalla prossima settimana sarà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zh-CN" w:bidi="ar-SA"/>
        </w:rPr>
        <w:t xml:space="preserve">disponibile presso l’Ufficio Turismo e nei negozi del centro il pieghevole delle iniziative, con in copertina un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zh-CN" w:bidi="ar-SA"/>
        </w:rPr>
        <w:t>vigile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it-IT" w:eastAsia="zh-CN" w:bidi="ar-SA"/>
        </w:rPr>
        <w:t xml:space="preserve"> scoiattolo sotto la neve fotografato da Flavio Bianchedi nel Podere Pantaleone.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cs="Calibri" w:ascii="Calibri" w:hAnsi="Calibri"/>
          <w:color w:val="auto"/>
          <w:sz w:val="24"/>
          <w:szCs w:val="24"/>
        </w:rPr>
        <w:t>Le iniziative sono realizzate grazie al contributo di Stogit Adriatica – Snam.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Informazioni e programma completo: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b w:val="false"/>
            <w:i w:val="false"/>
            <w:caps w:val="false"/>
            <w:smallCaps w:val="false"/>
            <w:color w:val="auto"/>
            <w:spacing w:val="0"/>
            <w:sz w:val="24"/>
            <w:szCs w:val="24"/>
          </w:rPr>
          <w:t>www.</w:t>
        </w:r>
        <w:r>
          <w:rPr>
            <w:rStyle w:val="CollegamentoInternet"/>
            <w:rFonts w:eastAsia="Times New Roman" w:cs="Calibri" w:ascii="Calibri" w:hAnsi="Calibri"/>
            <w:b w:val="false"/>
            <w:i w:val="false"/>
            <w:caps w:val="false"/>
            <w:smallCaps w:val="false"/>
            <w:color w:val="auto"/>
            <w:spacing w:val="0"/>
            <w:sz w:val="24"/>
            <w:szCs w:val="24"/>
            <w:u w:val="single"/>
            <w:lang w:val="it-IT" w:eastAsia="zh-CN" w:bidi="ar-SA"/>
          </w:rPr>
          <w:t>b</w:t>
        </w:r>
      </w:hyperlink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lang w:val="it-IT" w:eastAsia="zh-CN" w:bidi="ar-SA"/>
        </w:rPr>
        <w:t>agnacavallocultura.it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cultura@comune.bagnacavallo.ra.it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0545 2808</w:t>
      </w:r>
      <w:r>
        <w:rPr>
          <w:rStyle w:val="CollegamentoInternet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it-IT" w:eastAsia="zh-CN" w:bidi="ar-SA"/>
        </w:rPr>
        <w:t>90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bookmarkStart w:id="1" w:name="__DdeLink__532_1922399225"/>
      <w:bookmarkEnd w:id="1"/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F</w:t>
      </w:r>
      <w:r>
        <w:rPr>
          <w:rStyle w:val="CollegamentoInternet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zxx" w:eastAsia="zxx" w:bidi="zxx"/>
        </w:rPr>
        <w:t>acebook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e Instagram: Comune Bagnacavallo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4"/>
          <w:szCs w:val="24"/>
          <w:u w:val="none"/>
        </w:rPr>
      </w:pPr>
      <w:r>
        <w:rPr>
          <w:rFonts w:ascii="Calibri" w:hAnsi="Calibri"/>
          <w:color w:val="auto"/>
          <w:sz w:val="24"/>
          <w:szCs w:val="24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  <w:u w:val="none"/>
        </w:rPr>
        <w:t>(</w:t>
      </w:r>
      <w:r>
        <w:rPr>
          <w:rFonts w:ascii="Calibri" w:hAnsi="Calibri"/>
          <w:i/>
          <w:iCs/>
          <w:color w:val="auto"/>
          <w:sz w:val="24"/>
          <w:szCs w:val="24"/>
          <w:u w:val="none"/>
        </w:rPr>
        <w:t>375/25</w:t>
      </w:r>
      <w:r>
        <w:rPr>
          <w:rFonts w:ascii="Calibri" w:hAnsi="Calibri"/>
          <w:color w:val="auto"/>
          <w:sz w:val="24"/>
          <w:szCs w:val="24"/>
          <w:u w:val="none"/>
        </w:rPr>
        <w:t>)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Aptos">
    <w:altName w:val="Aptos EmbeddedFont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1145" cy="7029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0440" cy="70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25pt;height:55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9110" cy="7029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8320" cy="70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2pt;height:55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useocivicobagnacavallo.it/" TargetMode="External"/><Relationship Id="rId3" Type="http://schemas.openxmlformats.org/officeDocument/2006/relationships/hyperlink" Target="http://www.comune.bagnacavallo.ra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Collabora_Office/6.4.10.55$Windows_X86_64 LibreOffice_project/ad0d65badf2d496e342d6f6da7b169bb507c203b</Application>
  <Pages>2</Pages>
  <Words>671</Words>
  <Characters>4066</Characters>
  <CharactersWithSpaces>4720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dcterms:modified xsi:type="dcterms:W3CDTF">2025-11-21T14:04:32Z</dcterms:modified>
  <cp:revision>35</cp:revision>
  <dc:subject/>
  <dc:title>Comunicato stampa</dc:title>
</cp:coreProperties>
</file>