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Prosegue a Bagnacavallo la programmazione di novembre di “Cinema Palazzo Vecchio”, a cura dell’associazione Fuoriquadro per il Comune, con una nuova settimana di appuntamenti dedicati al cinema contemporaneo.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Martedì 18 e mercoledì 19 novembre sarà proiettato “Per te” di Alessandro Aronadio, titolo inserito nella rassegna “Riusciranno i nostri eroi”, realizzata in collaborazione con Fice Emilia-Romagna. Le due serate si terranno entrambe alle 21.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Nel fine settimana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arriverà invece “Squali” di Daniele Barbiero: il film sarà in programma venerdì 21 e sabato 22 alle 21 e domenica 23 con doppia proiezione, alle 16 e alle 21.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Il prezzo dei biglietti è di 7 euro per l’ingresso intero e 5 euro per il ridotto (under 14, over 60, studenti universitari e soci Alfabeta).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Il cinema aderisce inoltre all’iniziativa nazionale “Happy CineFamily”, che prevede una riduzione sul costo del biglietto per i nuclei familiari composti da due adulti e almeno un minore di 12 anni.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320 8381863 – 333 7866395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cinemabagnacavallo@gmail.com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Facebook e Instagram: Cinema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3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66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Collabora_Office/6.4.10.55$Windows_X86_64 LibreOffice_project/ad0d65badf2d496e342d6f6da7b169bb507c203b</Application>
  <Pages>1</Pages>
  <Words>197</Words>
  <Characters>1151</Characters>
  <CharactersWithSpaces>1335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2025-11-17T13:32:01Z</dcterms:modified>
  <cp:revision>51</cp:revision>
  <dc:subject/>
  <dc:title/>
</cp:coreProperties>
</file>