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corso della seduta di martedì 28 ottobre il Consiglio comunale di Bagnacavallo ha osservato un minuto di silenzio in memoria del consigliere di Fratelli d’Italia Gianfranco Rambelli,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venuto a mancare</w:t>
      </w:r>
      <w:r>
        <w:rPr>
          <w:rFonts w:cs="Calibri" w:ascii="Calibri" w:hAnsi="Calibri"/>
          <w:sz w:val="25"/>
          <w:szCs w:val="25"/>
        </w:rPr>
        <w:t xml:space="preserve"> lo scorso 17 ottobre.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apertura dei lavori, il sindaco Matteo Giacomoni, il presidente del Consiglio comunale Lorenzo De Benedictis e i capigruppo hanno ricordato l’impegno e la passione con cui Rambelli aveva partecipato alla vita amministrativa della città, rinnovando il cordoglio dell’Amministrazione alla famiglia e ai colleghi consiglieri.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corso della seduta è stata inoltre approvata la surroga del consigliere scomparso con Amedeo Dell’Amura, che rientra così a far parte dell’assemblea.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Consiglio dell’Unione dei Comuni della Bassa Romagna, Rambelli sarà invece sostituito da Nicholas Anzellotti.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2143_3801427744"/>
      <w:bookmarkStart w:id="1" w:name="__DdeLink__2143_3801427744"/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934_41916932271"/>
      <w:bookmarkStart w:id="3" w:name="__DdeLink__934_41916932271"/>
      <w:bookmarkEnd w:id="3"/>
    </w:p>
    <w:p>
      <w:pPr>
        <w:pStyle w:val="Normal"/>
        <w:widowControl/>
        <w:bidi w:val="0"/>
        <w:spacing w:lineRule="auto" w:line="24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(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3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44</w:t>
      </w:r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-</w:t>
      </w:r>
      <w:r>
        <w:rPr>
          <w:rStyle w:val="CollegamentoInternet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u w:val="none"/>
        </w:rPr>
        <w:t>2</w:t>
      </w:r>
      <w:bookmarkEnd w:id="1"/>
      <w:r>
        <w:rPr>
          <w:rStyle w:val="CollegamentoInternet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kern w:val="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2255" cy="6940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80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5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0220" cy="6940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9680" cy="69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5pt;height:54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Collabora_Office/6.4.10.55$Windows_X86_64 LibreOffice_project/ad0d65badf2d496e342d6f6da7b169bb507c203b</Application>
  <Pages>1</Pages>
  <Words>150</Words>
  <Characters>931</Characters>
  <CharactersWithSpaces>1072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cp:lastPrinted>2025-10-18T09:02:49Z</cp:lastPrinted>
  <dcterms:modified xsi:type="dcterms:W3CDTF">2025-10-29T11:13:18Z</dcterms:modified>
  <cp:revision>30</cp:revision>
  <dc:subject/>
  <dc:title/>
</cp:coreProperties>
</file>