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w:t>
      </w:r>
      <w:r>
        <w:rPr>
          <w:rFonts w:eastAsia="Times New Roman" w:cs="Calibri" w:ascii="Calibri" w:hAnsi="Calibri"/>
          <w:b/>
          <w:color w:val="auto"/>
          <w:sz w:val="30"/>
          <w:szCs w:val="30"/>
          <w:lang w:val="it-IT" w:eastAsia="zh-CN" w:bidi="ar-SA"/>
        </w:rPr>
        <w:t>0</w:t>
      </w:r>
      <w:r>
        <w:rPr>
          <w:rFonts w:cs="Calibri" w:ascii="Calibri" w:hAnsi="Calibri"/>
          <w:b/>
          <w:sz w:val="30"/>
          <w:szCs w:val="30"/>
        </w:rPr>
        <w:t>.10.2025</w:t>
      </w:r>
    </w:p>
    <w:p>
      <w:pPr>
        <w:pStyle w:val="Corpodeltesto"/>
        <w:rPr>
          <w:rFonts w:ascii="Calibri" w:hAnsi="Calibri"/>
        </w:rPr>
      </w:pPr>
      <w:r>
        <w:rPr>
          <w:rFonts w:ascii="Calibri" w:hAnsi="Calibri"/>
        </w:rPr>
      </w:r>
    </w:p>
    <w:p>
      <w:pPr>
        <w:pStyle w:val="Normal"/>
        <w:bidi w:val="0"/>
        <w:spacing w:lineRule="auto" w:line="240"/>
        <w:ind w:left="0" w:right="0" w:firstLine="113"/>
        <w:jc w:val="both"/>
        <w:rPr>
          <w:b w:val="false"/>
          <w:b w:val="false"/>
          <w:bCs w:val="false"/>
          <w:sz w:val="25"/>
          <w:szCs w:val="25"/>
        </w:rPr>
      </w:pPr>
      <w:r>
        <w:rPr>
          <w:rFonts w:cs="Calibri" w:ascii="Calibri" w:hAnsi="Calibri"/>
          <w:b w:val="false"/>
          <w:bCs w:val="false"/>
          <w:sz w:val="25"/>
          <w:szCs w:val="25"/>
        </w:rPr>
        <w:t>Venerdì 31 ottobre piazza della Libertà si trasformerà per accogliere la nuova edizione di BagnacavHalloween, la grande festa di Halloween promossa dall’associazione L’Isola che non c’è con il patrocinio del Comune e la collaborazione dell’associazione Comunicando.</w:t>
      </w:r>
    </w:p>
    <w:p>
      <w:pPr>
        <w:pStyle w:val="Normal"/>
        <w:bidi w:val="0"/>
        <w:spacing w:lineRule="auto" w:line="240"/>
        <w:ind w:left="0" w:right="0" w:firstLine="113"/>
        <w:jc w:val="both"/>
        <w:rPr>
          <w:rFonts w:ascii="Calibri" w:hAnsi="Calibri" w:cs="Calibri"/>
        </w:rPr>
      </w:pPr>
      <w:r>
        <w:rPr>
          <w:rFonts w:cs="Calibri" w:ascii="Calibri" w:hAnsi="Calibri"/>
        </w:rPr>
      </w:r>
    </w:p>
    <w:p>
      <w:pPr>
        <w:pStyle w:val="Normal"/>
        <w:bidi w:val="0"/>
        <w:spacing w:lineRule="auto" w:line="240"/>
        <w:ind w:left="0" w:right="0" w:firstLine="113"/>
        <w:jc w:val="both"/>
        <w:rPr>
          <w:b w:val="false"/>
          <w:b w:val="false"/>
          <w:bCs w:val="false"/>
          <w:sz w:val="25"/>
          <w:szCs w:val="25"/>
        </w:rPr>
      </w:pPr>
      <w:r>
        <w:rPr>
          <w:rFonts w:cs="Calibri" w:ascii="Calibri" w:hAnsi="Calibri"/>
          <w:b w:val="false"/>
          <w:bCs w:val="false"/>
          <w:sz w:val="25"/>
          <w:szCs w:val="25"/>
        </w:rPr>
        <w:t>Dalle 15 apriranno i mercatini creativi, mentre dalle 19 sarà attivo lo stand gastronomico “Cappelletti dell’Isola” con anche caldarroste, vin brulé e crêpes.</w:t>
      </w:r>
    </w:p>
    <w:p>
      <w:pPr>
        <w:pStyle w:val="Normal"/>
        <w:bidi w:val="0"/>
        <w:spacing w:lineRule="auto" w:line="240"/>
        <w:ind w:left="0" w:right="0" w:firstLine="113"/>
        <w:jc w:val="both"/>
        <w:rPr>
          <w:rFonts w:ascii="Calibri" w:hAnsi="Calibri" w:cs="Calibri"/>
        </w:rPr>
      </w:pPr>
      <w:r>
        <w:rPr>
          <w:rFonts w:cs="Calibri" w:ascii="Calibri" w:hAnsi="Calibri"/>
        </w:rPr>
      </w:r>
    </w:p>
    <w:p>
      <w:pPr>
        <w:pStyle w:val="Normal"/>
        <w:bidi w:val="0"/>
        <w:spacing w:lineRule="auto" w:line="240"/>
        <w:ind w:left="0" w:right="0" w:firstLine="113"/>
        <w:jc w:val="both"/>
        <w:rPr>
          <w:b w:val="false"/>
          <w:b w:val="false"/>
          <w:bCs w:val="false"/>
          <w:sz w:val="25"/>
          <w:szCs w:val="25"/>
        </w:rPr>
      </w:pPr>
      <w:r>
        <w:rPr>
          <w:rFonts w:cs="Calibri" w:ascii="Calibri" w:hAnsi="Calibri"/>
          <w:b w:val="false"/>
          <w:bCs w:val="false"/>
          <w:sz w:val="25"/>
          <w:szCs w:val="25"/>
        </w:rPr>
        <w:t>Dalle 16.30 alle 19.30, presso il tunnel degli orrori dell’Antica Galleria, le streghe offriranno pozioni magiche e inviteranno i bambini a partecipare al gioco del “dolcetto o scherzetto”.</w:t>
      </w:r>
    </w:p>
    <w:p>
      <w:pPr>
        <w:pStyle w:val="Normal"/>
        <w:bidi w:val="0"/>
        <w:spacing w:lineRule="auto" w:line="240"/>
        <w:ind w:left="0" w:right="0" w:firstLine="113"/>
        <w:jc w:val="both"/>
        <w:rPr>
          <w:rFonts w:ascii="Calibri" w:hAnsi="Calibri" w:cs="Calibri"/>
        </w:rPr>
      </w:pPr>
      <w:r>
        <w:rPr>
          <w:rFonts w:cs="Calibri" w:ascii="Calibri" w:hAnsi="Calibri"/>
        </w:rPr>
      </w:r>
    </w:p>
    <w:p>
      <w:pPr>
        <w:pStyle w:val="Normal"/>
        <w:bidi w:val="0"/>
        <w:spacing w:lineRule="auto" w:line="240"/>
        <w:ind w:left="0" w:right="0" w:firstLine="113"/>
        <w:jc w:val="both"/>
        <w:rPr>
          <w:b w:val="false"/>
          <w:b w:val="false"/>
          <w:bCs w:val="false"/>
          <w:sz w:val="25"/>
          <w:szCs w:val="25"/>
        </w:rPr>
      </w:pPr>
      <w:r>
        <w:rPr>
          <w:rFonts w:cs="Calibri" w:ascii="Calibri" w:hAnsi="Calibri"/>
          <w:b w:val="false"/>
          <w:bCs w:val="false"/>
          <w:sz w:val="25"/>
          <w:szCs w:val="25"/>
        </w:rPr>
        <w:t>Alle 17 sono in programma le letture per bambini curate da Comunicando, sempre all’interno del tunnel degli orrori.</w:t>
      </w:r>
    </w:p>
    <w:p>
      <w:pPr>
        <w:pStyle w:val="Normal"/>
        <w:bidi w:val="0"/>
        <w:spacing w:lineRule="auto" w:line="240"/>
        <w:ind w:left="0" w:right="0" w:firstLine="113"/>
        <w:jc w:val="both"/>
        <w:rPr>
          <w:rFonts w:ascii="Calibri" w:hAnsi="Calibri" w:cs="Calibri"/>
        </w:rPr>
      </w:pPr>
      <w:r>
        <w:rPr>
          <w:rFonts w:cs="Calibri" w:ascii="Calibri" w:hAnsi="Calibri"/>
        </w:rPr>
      </w:r>
    </w:p>
    <w:p>
      <w:pPr>
        <w:pStyle w:val="Normal"/>
        <w:bidi w:val="0"/>
        <w:spacing w:lineRule="auto" w:line="240"/>
        <w:ind w:left="0" w:right="0" w:firstLine="113"/>
        <w:jc w:val="both"/>
        <w:rPr>
          <w:b w:val="false"/>
          <w:b w:val="false"/>
          <w:bCs w:val="false"/>
          <w:sz w:val="25"/>
          <w:szCs w:val="25"/>
        </w:rPr>
      </w:pPr>
      <w:r>
        <w:rPr>
          <w:rFonts w:cs="Calibri" w:ascii="Calibri" w:hAnsi="Calibri"/>
          <w:b w:val="false"/>
          <w:bCs w:val="false"/>
          <w:sz w:val="25"/>
          <w:szCs w:val="25"/>
        </w:rPr>
        <w:t>Dalle 18.15, subito dopo le letture, il Gambeinspalla Teatro proporrà lo spettacolo “Steampunk-rock-fantasy in clown style”, che tornerà poi in replica alle 20.</w:t>
      </w:r>
    </w:p>
    <w:p>
      <w:pPr>
        <w:pStyle w:val="Normal"/>
        <w:bidi w:val="0"/>
        <w:spacing w:lineRule="auto" w:line="240"/>
        <w:ind w:left="0" w:right="0" w:firstLine="113"/>
        <w:jc w:val="both"/>
        <w:rPr>
          <w:rFonts w:ascii="Calibri" w:hAnsi="Calibri" w:cs="Calibri"/>
        </w:rPr>
      </w:pPr>
      <w:r>
        <w:rPr>
          <w:rFonts w:cs="Calibri" w:ascii="Calibri" w:hAnsi="Calibri"/>
        </w:rPr>
      </w:r>
    </w:p>
    <w:p>
      <w:pPr>
        <w:pStyle w:val="Normal"/>
        <w:bidi w:val="0"/>
        <w:spacing w:lineRule="auto" w:line="240"/>
        <w:ind w:left="0" w:right="0" w:firstLine="113"/>
        <w:jc w:val="both"/>
        <w:rPr>
          <w:b w:val="false"/>
          <w:b w:val="false"/>
          <w:bCs w:val="false"/>
          <w:sz w:val="25"/>
          <w:szCs w:val="25"/>
        </w:rPr>
      </w:pPr>
      <w:r>
        <w:rPr>
          <w:rFonts w:cs="Calibri" w:ascii="Calibri" w:hAnsi="Calibri"/>
          <w:b w:val="false"/>
          <w:bCs w:val="false"/>
          <w:sz w:val="25"/>
          <w:szCs w:val="25"/>
        </w:rPr>
        <w:t>Alle 19 sarà la volta della Baby Dance da paura con DJ Megatron, che accompagnerà musicalmente tutta la serata.</w:t>
      </w:r>
    </w:p>
    <w:p>
      <w:pPr>
        <w:pStyle w:val="Normal"/>
        <w:bidi w:val="0"/>
        <w:spacing w:lineRule="auto" w:line="240"/>
        <w:ind w:left="0" w:right="0" w:firstLine="113"/>
        <w:jc w:val="both"/>
        <w:rPr>
          <w:rFonts w:ascii="Calibri" w:hAnsi="Calibri" w:cs="Calibri"/>
        </w:rPr>
      </w:pPr>
      <w:r>
        <w:rPr>
          <w:rFonts w:cs="Calibri" w:ascii="Calibri" w:hAnsi="Calibri"/>
        </w:rPr>
      </w:r>
    </w:p>
    <w:p>
      <w:pPr>
        <w:pStyle w:val="Normal"/>
        <w:bidi w:val="0"/>
        <w:spacing w:lineRule="auto" w:line="240"/>
        <w:ind w:left="0" w:right="0" w:firstLine="113"/>
        <w:jc w:val="both"/>
        <w:rPr/>
      </w:pPr>
      <w:r>
        <w:rPr>
          <w:rFonts w:cs="Calibri" w:ascii="Calibri" w:hAnsi="Calibri"/>
          <w:b w:val="false"/>
          <w:bCs w:val="false"/>
          <w:sz w:val="25"/>
          <w:szCs w:val="25"/>
        </w:rPr>
        <w:t xml:space="preserve">Il gran finale sarà alle 21 con il concerto delle Whisky Wives, che riporteranno in vita i brani più </w:t>
      </w:r>
      <w:r>
        <w:rPr>
          <w:rFonts w:eastAsia="Times New Roman" w:cs="Calibri" w:ascii="Calibri" w:hAnsi="Calibri"/>
          <w:b w:val="false"/>
          <w:bCs w:val="false"/>
          <w:color w:val="auto"/>
          <w:sz w:val="25"/>
          <w:szCs w:val="25"/>
          <w:lang w:val="it-IT" w:eastAsia="zh-CN" w:bidi="ar-SA"/>
        </w:rPr>
        <w:t>celebri</w:t>
      </w:r>
      <w:r>
        <w:rPr>
          <w:rFonts w:cs="Calibri" w:ascii="Calibri" w:hAnsi="Calibri"/>
          <w:b w:val="false"/>
          <w:bCs w:val="false"/>
          <w:sz w:val="25"/>
          <w:szCs w:val="25"/>
        </w:rPr>
        <w:t xml:space="preserve"> del glam e dell’hard rock degli anni Ottanta e Novanta.</w:t>
      </w:r>
    </w:p>
    <w:p>
      <w:pPr>
        <w:pStyle w:val="Normal"/>
        <w:bidi w:val="0"/>
        <w:spacing w:lineRule="auto" w:line="240"/>
        <w:ind w:left="0" w:right="0" w:firstLine="113"/>
        <w:jc w:val="both"/>
        <w:rPr>
          <w:rFonts w:ascii="Calibri" w:hAnsi="Calibri" w:cs="Calibri"/>
        </w:rPr>
      </w:pPr>
      <w:r>
        <w:rPr>
          <w:rFonts w:cs="Calibri" w:ascii="Calibri" w:hAnsi="Calibri"/>
        </w:rPr>
      </w:r>
    </w:p>
    <w:p>
      <w:pPr>
        <w:pStyle w:val="Normal"/>
        <w:bidi w:val="0"/>
        <w:spacing w:lineRule="auto" w:line="240"/>
        <w:ind w:left="0" w:right="0" w:firstLine="113"/>
        <w:jc w:val="both"/>
        <w:rPr>
          <w:b w:val="false"/>
          <w:b w:val="false"/>
          <w:bCs w:val="false"/>
          <w:sz w:val="25"/>
          <w:szCs w:val="25"/>
        </w:rPr>
      </w:pPr>
      <w:r>
        <w:rPr>
          <w:rFonts w:cs="Calibri" w:ascii="Calibri" w:hAnsi="Calibri"/>
          <w:b w:val="false"/>
          <w:bCs w:val="false"/>
          <w:sz w:val="25"/>
          <w:szCs w:val="25"/>
        </w:rPr>
        <w:t>Informazioni:</w:t>
      </w:r>
    </w:p>
    <w:p>
      <w:pPr>
        <w:pStyle w:val="Normal"/>
        <w:bidi w:val="0"/>
        <w:spacing w:lineRule="auto" w:line="240"/>
        <w:ind w:left="0" w:right="0" w:firstLine="113"/>
        <w:jc w:val="both"/>
        <w:rPr>
          <w:b w:val="false"/>
          <w:b w:val="false"/>
          <w:bCs w:val="false"/>
          <w:sz w:val="25"/>
          <w:szCs w:val="25"/>
        </w:rPr>
      </w:pPr>
      <w:r>
        <w:rPr>
          <w:rFonts w:cs="Calibri" w:ascii="Calibri" w:hAnsi="Calibri"/>
          <w:b w:val="false"/>
          <w:bCs w:val="false"/>
          <w:sz w:val="25"/>
          <w:szCs w:val="25"/>
        </w:rPr>
        <w:t>www.bagnacavallocultura.it</w:t>
      </w:r>
    </w:p>
    <w:p>
      <w:pPr>
        <w:pStyle w:val="Normal"/>
        <w:bidi w:val="0"/>
        <w:spacing w:lineRule="auto" w:line="240"/>
        <w:ind w:left="0" w:right="0" w:firstLine="113"/>
        <w:jc w:val="both"/>
        <w:rPr>
          <w:rFonts w:ascii="Calibri" w:hAnsi="Calibri" w:cs="Calibri"/>
          <w:b/>
          <w:b/>
          <w:bCs/>
        </w:rPr>
      </w:pPr>
      <w:r>
        <w:rPr>
          <w:rFonts w:cs="Calibri" w:ascii="Calibri" w:hAnsi="Calibri"/>
          <w:b/>
          <w:bCs/>
        </w:rPr>
      </w:r>
    </w:p>
    <w:p>
      <w:pPr>
        <w:pStyle w:val="Normal"/>
        <w:bidi w:val="0"/>
        <w:spacing w:lineRule="auto" w:line="240"/>
        <w:ind w:left="0" w:right="0" w:firstLine="113"/>
        <w:jc w:val="both"/>
        <w:rPr>
          <w:rFonts w:ascii="Calibri" w:hAnsi="Calibri" w:cs="Calibri"/>
          <w:b/>
          <w:b/>
          <w:bCs/>
        </w:rPr>
      </w:pPr>
      <w:r>
        <w:rPr>
          <w:rFonts w:cs="Calibri" w:ascii="Calibri" w:hAnsi="Calibri"/>
          <w:b w:val="false"/>
          <w:bCs w:val="false"/>
          <w:sz w:val="25"/>
          <w:szCs w:val="25"/>
        </w:rPr>
      </w:r>
      <w:bookmarkStart w:id="0" w:name="__DdeLink__249_38492979801"/>
      <w:bookmarkStart w:id="1" w:name="__DdeLink__249_38492979801"/>
      <w:bookmarkEnd w:id="1"/>
    </w:p>
    <w:p>
      <w:pPr>
        <w:pStyle w:val="Standard"/>
        <w:bidi w:val="0"/>
        <w:spacing w:lineRule="auto" w:line="240"/>
        <w:ind w:left="0" w:right="0" w:firstLine="113"/>
        <w:jc w:val="both"/>
        <w:rPr>
          <w:sz w:val="25"/>
          <w:szCs w:val="25"/>
        </w:rPr>
      </w:pPr>
      <w:r>
        <w:rPr>
          <w:rFonts w:cs="Calibri" w:ascii="Calibri" w:hAnsi="Calibri"/>
          <w:sz w:val="25"/>
          <w:szCs w:val="25"/>
        </w:rPr>
        <w:t>(</w:t>
      </w:r>
      <w:r>
        <w:rPr>
          <w:rFonts w:cs="Calibri" w:ascii="Calibri" w:hAnsi="Calibri"/>
          <w:i/>
          <w:iCs/>
          <w:sz w:val="25"/>
          <w:szCs w:val="25"/>
        </w:rPr>
        <w:t>3</w:t>
      </w:r>
      <w:r>
        <w:rPr>
          <w:rFonts w:eastAsia="SimSun;宋体" w:cs="Calibri" w:ascii="Calibri" w:hAnsi="Calibri"/>
          <w:i/>
          <w:iCs/>
          <w:color w:val="auto"/>
          <w:sz w:val="25"/>
          <w:szCs w:val="25"/>
          <w:lang w:val="it-IT" w:eastAsia="zh-CN" w:bidi="ar-SA"/>
        </w:rPr>
        <w:t>25</w:t>
      </w:r>
      <w:r>
        <w:rPr>
          <w:rFonts w:cs="Calibri" w:ascii="Calibri" w:hAnsi="Calibri"/>
          <w:i/>
          <w:iCs/>
          <w:sz w:val="25"/>
          <w:szCs w:val="25"/>
        </w:rPr>
        <w:t>-2</w:t>
      </w:r>
      <w:r>
        <w:rPr>
          <w:rFonts w:eastAsia="SimSun;宋体" w:cs="Calibri" w:ascii="Calibri" w:hAnsi="Calibri"/>
          <w:i/>
          <w:iCs/>
          <w:color w:val="auto"/>
          <w:sz w:val="25"/>
          <w:szCs w:val="25"/>
          <w:lang w:val="it-IT" w:eastAsia="zh-CN" w:bidi="ar-SA"/>
        </w:rPr>
        <w:t>5</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5110" cy="676910"/>
              <wp:effectExtent l="0" t="0" r="0" b="0"/>
              <wp:wrapNone/>
              <wp:docPr id="1" name="Cornice1"/>
              <a:graphic xmlns:a="http://schemas.openxmlformats.org/drawingml/2006/main">
                <a:graphicData uri="http://schemas.microsoft.com/office/word/2010/wordprocessingShape">
                  <wps:wsp>
                    <wps:cNvSpPr/>
                    <wps:spPr>
                      <a:xfrm>
                        <a:off x="0" y="0"/>
                        <a:ext cx="1514520" cy="6764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8280" rIns="8280" tIns="8280" bIns="8280">
                      <a:noAutofit/>
                    </wps:bodyPr>
                  </wps:wsp>
                </a:graphicData>
              </a:graphic>
            </wp:anchor>
          </w:drawing>
        </mc:Choice>
        <mc:Fallback>
          <w:pict>
            <v:rect id="shape_0" ID="Cornice1" stroked="f" style="position:absolute;margin-left:108pt;margin-top:8.45pt;width:119.2pt;height:53.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3075" cy="676910"/>
              <wp:effectExtent l="0" t="0" r="0" b="0"/>
              <wp:wrapNone/>
              <wp:docPr id="3" name="Cornice2"/>
              <a:graphic xmlns:a="http://schemas.openxmlformats.org/drawingml/2006/main">
                <a:graphicData uri="http://schemas.microsoft.com/office/word/2010/wordprocessingShape">
                  <wps:wsp>
                    <wps:cNvSpPr/>
                    <wps:spPr>
                      <a:xfrm>
                        <a:off x="0" y="0"/>
                        <a:ext cx="1742400" cy="6764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8280" rIns="8280" tIns="8280" bIns="8280">
                      <a:noAutofit/>
                    </wps:bodyPr>
                  </wps:wsp>
                </a:graphicData>
              </a:graphic>
            </wp:anchor>
          </w:drawing>
        </mc:Choice>
        <mc:Fallback>
          <w:pict>
            <v:rect id="shape_0" ID="Cornice2" stroked="f" style="position:absolute;margin-left:321.05pt;margin-top:8.45pt;width:137.15pt;height:53.2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7875" cy="8985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279" t="-1186" r="-1279" b="-1186"/>
                  <a:stretch>
                    <a:fillRect/>
                  </a:stretch>
                </pic:blipFill>
                <pic:spPr bwMode="auto">
                  <a:xfrm>
                    <a:off x="0" y="0"/>
                    <a:ext cx="777875" cy="89852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71</TotalTime>
  <Application>Collabora_Office/6.4.10.55$Windows_X86_64 LibreOffice_project/ad0d65badf2d496e342d6f6da7b169bb507c203b</Application>
  <Pages>1</Pages>
  <Words>211</Words>
  <Characters>1260</Characters>
  <CharactersWithSpaces>1457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2021-10-28T13:24:53Z</dcterms:created>
  <dc:creator/>
  <dc:description/>
  <dc:language>it-IT</dc:language>
  <cp:lastModifiedBy/>
  <dcterms:modified xsi:type="dcterms:W3CDTF">2025-10-20T14:03:08Z</dcterms:modified>
  <cp:revision>17</cp:revision>
  <dc:subject/>
  <dc:title>Comunicato stampa</dc:title>
</cp:coreProperties>
</file>