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shd w:val="clear" w:color="auto" w:fill="FFFFFF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firstLine="113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Teatro Goldoni di Bagnacavallo ospiterà </w:t>
      </w:r>
      <w:r>
        <w:rPr>
          <w:rFonts w:ascii="Calibri" w:hAnsi="Calibri"/>
          <w:b w:val="false"/>
          <w:bCs w:val="false"/>
          <w:sz w:val="25"/>
          <w:szCs w:val="25"/>
        </w:rPr>
        <w:t>giovedì 2 ottobre</w:t>
      </w:r>
      <w:r>
        <w:rPr>
          <w:rFonts w:ascii="Calibri" w:hAnsi="Calibri"/>
          <w:sz w:val="25"/>
          <w:szCs w:val="25"/>
        </w:rPr>
        <w:t xml:space="preserve"> un </w:t>
      </w:r>
      <w:r>
        <w:rPr>
          <w:rFonts w:ascii="Calibri" w:hAnsi="Calibri"/>
          <w:b w:val="false"/>
          <w:bCs w:val="false"/>
          <w:sz w:val="25"/>
          <w:szCs w:val="25"/>
        </w:rPr>
        <w:t>concerto speciale curato da</w:t>
      </w:r>
      <w:r>
        <w:rPr>
          <w:rFonts w:ascii="Calibri" w:hAnsi="Calibri"/>
          <w:sz w:val="25"/>
          <w:szCs w:val="25"/>
        </w:rPr>
        <w:t xml:space="preserve"> Accademia Bizantina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nell’ambito della manifestazione la “Piazza Universale”.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Alle 21 il quartetto composto da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 xml:space="preserve"> Silvia Vavassori (soprano),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Alessandro Tampieri (violino), Valeria Montanari (clavicembalo) e 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 xml:space="preserve">Tiziano Bagnati (tiorba) proporrà </w:t>
      </w:r>
      <w:r>
        <w:rPr>
          <w:rFonts w:ascii="Calibri" w:hAnsi="Calibri"/>
          <w:sz w:val="25"/>
          <w:szCs w:val="25"/>
        </w:rPr>
        <w:t>“La teoria degli Affetti e le Humane Passioni”, un programma che vede protagonisti i grandi compositori del Cinquecento e Seicento, da Monteverdi a Carissimi, da Kapsberger a Frescobaldi.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Il concerto sarà introdotto dai professori Carlo Ossola e Giacomo Jori, direttori della “Piazza Universale” assieme ai docenti Domenico De Martino e Valerio Gigliotti. La serata sarà l’occasione per andare alla scoperta di come il “Dolce tormento” e lo stile strumentale “Phantasticus”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abbiano</w:t>
      </w:r>
      <w:r>
        <w:rPr>
          <w:rFonts w:ascii="Calibri" w:hAnsi="Calibri"/>
          <w:sz w:val="25"/>
          <w:szCs w:val="25"/>
        </w:rPr>
        <w:t xml:space="preserve"> insegnato a mettere in scena le Humane Passioni.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 xml:space="preserve">Ingresso gratuito fino a esaurimento posti, con apertura della biglietteria del teatro alle 20. Prenotazioni consigliate al link </w:t>
      </w:r>
      <w:hyperlink r:id="rId3" w:tgtFrame="_blank">
        <w:r>
          <w:rPr>
            <w:rStyle w:val="CollegamentoInternet"/>
            <w:rFonts w:ascii="Calibri" w:hAnsi="Calibri"/>
            <w:sz w:val="25"/>
            <w:szCs w:val="25"/>
          </w:rPr>
          <w:t>https://forms.gle/G1bhpoDADb8xHf526</w:t>
        </w:r>
      </w:hyperlink>
      <w:r>
        <w:rPr>
          <w:rFonts w:ascii="Calibri" w:hAnsi="Calibri"/>
          <w:sz w:val="25"/>
          <w:szCs w:val="25"/>
        </w:rPr>
        <w:t xml:space="preserve">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La “Piazza Universale” è un’esperienza di alta formazione in ambito letterario promossa dal Comune di Bagnacavallo con il sostegno della Regione Emilia-Romagna e della Fondazione Cassa di Risparmio di Ravenna e curata dall’associazione Progetto 21.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Giunta alla quinta edizione e dedicata al tema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 xml:space="preserve"> 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“La vita in scena: parole e musica”, vedrà sempre nella giornata del 2 ottobre studenti e docenti 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riunirsi presso la Biblioteca Taroni fin dal mattino per dialogare sui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it-IT" w:bidi="ar-SA"/>
        </w:rPr>
        <w:t xml:space="preserve"> più diversi aspetti del tema scelto per questa edizione, attraverso autori fondamentali della letteratura di tutti i tempi, da Shakespeare a Pasolini, da Dante a Montale, da Fellini e Zanzotto fino alle opere liriche di Ottocento e Novecento e ai musical.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it-IT" w:bidi="ar-SA"/>
        </w:rPr>
        <w:t xml:space="preserve">Tutti gli incontri sono 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it-IT" w:bidi="ar-SA"/>
        </w:rPr>
        <w:t xml:space="preserve">gratuiti e </w:t>
      </w:r>
      <w:r>
        <w:rPr>
          <w:rFonts w:eastAsia="Times New Roman" w:cs="Times New Roman" w:ascii="Calibri" w:hAnsi="Calibri"/>
          <w:b w:val="false"/>
          <w:bCs w:val="false"/>
          <w:color w:val="auto"/>
          <w:kern w:val="0"/>
          <w:sz w:val="25"/>
          <w:szCs w:val="25"/>
          <w:lang w:val="it-IT" w:eastAsia="it-IT" w:bidi="ar-SA"/>
        </w:rPr>
        <w:t>aperti al pubblico.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5"/>
          <w:szCs w:val="25"/>
          <w:u w:val="none"/>
        </w:rPr>
        <w:t>Informazioni e programma completo:</w:t>
      </w:r>
    </w:p>
    <w:p>
      <w:pPr>
        <w:pStyle w:val="Normal"/>
        <w:ind w:firstLine="113"/>
        <w:jc w:val="both"/>
        <w:rPr/>
      </w:pPr>
      <w:hyperlink r:id="rId4">
        <w:r>
          <w:rPr>
            <w:rStyle w:val="CollegamentoInternet"/>
            <w:rFonts w:eastAsia="TrebuchetMS" w:cs="Calibri" w:ascii="Calibri" w:hAnsi="Calibri"/>
            <w:color w:val="auto"/>
            <w:sz w:val="25"/>
            <w:szCs w:val="25"/>
            <w:u w:val="none"/>
          </w:rPr>
          <w:t>lapiazzauniversale@gmail.com</w:t>
        </w:r>
      </w:hyperlink>
    </w:p>
    <w:p>
      <w:pPr>
        <w:pStyle w:val="Normal"/>
        <w:ind w:firstLine="113"/>
        <w:jc w:val="both"/>
        <w:rPr/>
      </w:pPr>
      <w:hyperlink r:id="rId5">
        <w:r>
          <w:rPr>
            <w:rStyle w:val="CollegamentoInternet"/>
            <w:rFonts w:eastAsia="TrebuchetMS" w:cs="Calibri" w:ascii="Calibri" w:hAnsi="Calibri"/>
            <w:sz w:val="25"/>
            <w:szCs w:val="25"/>
          </w:rPr>
          <w:t>cultura@comune.bagnacavallo.ra.it</w:t>
        </w:r>
      </w:hyperlink>
    </w:p>
    <w:p>
      <w:pPr>
        <w:pStyle w:val="Normal"/>
        <w:ind w:firstLine="113"/>
        <w:jc w:val="both"/>
        <w:rPr/>
      </w:pPr>
      <w:hyperlink r:id="rId6">
        <w:bookmarkStart w:id="0" w:name="__DdeLink__148_1626012025"/>
        <w:bookmarkEnd w:id="0"/>
        <w:r>
          <w:rPr>
            <w:rStyle w:val="CollegamentoInternet"/>
            <w:rFonts w:eastAsia="TrebuchetMS" w:cs="Calibri" w:ascii="Calibri" w:hAnsi="Calibri"/>
            <w:sz w:val="25"/>
            <w:szCs w:val="25"/>
          </w:rPr>
          <w:t>www.bagnacavallocultura.it</w:t>
        </w:r>
      </w:hyperlink>
    </w:p>
    <w:p>
      <w:pPr>
        <w:pStyle w:val="Normal"/>
        <w:ind w:firstLine="113"/>
        <w:jc w:val="both"/>
        <w:rPr>
          <w:rFonts w:ascii="Calibri" w:hAnsi="Calibri" w:eastAsia="TrebuchetMS" w:cs="Calibri"/>
          <w:sz w:val="26"/>
          <w:szCs w:val="26"/>
        </w:rPr>
      </w:pPr>
      <w:r>
        <w:rPr>
          <w:rFonts w:eastAsia="TrebuchetMS"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eastAsia="TrebuchetMS" w:cs="Calibri"/>
          <w:sz w:val="26"/>
          <w:szCs w:val="26"/>
        </w:rPr>
      </w:pPr>
      <w:r>
        <w:rPr>
          <w:rFonts w:eastAsia="TrebuchetMS"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auto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auto"/>
          <w:sz w:val="26"/>
          <w:szCs w:val="26"/>
          <w:u w:val="none"/>
        </w:rPr>
        <w:t>297/25</w:t>
      </w:r>
      <w:r>
        <w:rPr>
          <w:rStyle w:val="CollegamentoInternet"/>
          <w:rFonts w:eastAsia="TrebuchetMS" w:cs="Calibri" w:ascii="Calibri" w:hAnsi="Calibri"/>
          <w:color w:val="auto"/>
          <w:sz w:val="26"/>
          <w:szCs w:val="26"/>
          <w:u w:val="none"/>
        </w:rPr>
        <w:t>)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3510" cy="7277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3000" cy="72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2600" rIns="12600" t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2pt;height:57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4454525</wp:posOffset>
          </wp:positionH>
          <wp:positionV relativeFrom="paragraph">
            <wp:posOffset>76835</wp:posOffset>
          </wp:positionV>
          <wp:extent cx="1421130" cy="781685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2844165</wp:posOffset>
          </wp:positionH>
          <wp:positionV relativeFrom="paragraph">
            <wp:posOffset>21590</wp:posOffset>
          </wp:positionV>
          <wp:extent cx="1603375" cy="572135"/>
          <wp:effectExtent l="0" t="0" r="0" b="0"/>
          <wp:wrapSquare wrapText="largest"/>
          <wp:docPr id="5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Caratterepredefinitoparagrafo" w:customStyle="1">
    <w:name w:val="Carattere predefinito paragrafo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CollegamentoInternet" w:customStyle="1">
    <w:name w:val="Collegamento Internet"/>
    <w:basedOn w:val="WWCaratterepredefinitoparagrafo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Titolo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G1bhpoDADb8xHf526" TargetMode="External"/><Relationship Id="rId4" Type="http://schemas.openxmlformats.org/officeDocument/2006/relationships/hyperlink" Target="mailto:lapiazzauniversale@gmail.com" TargetMode="External"/><Relationship Id="rId5" Type="http://schemas.openxmlformats.org/officeDocument/2006/relationships/hyperlink" Target="mailto:cultura@comune.bagnacavallo.ra.it" TargetMode="External"/><Relationship Id="rId6" Type="http://schemas.openxmlformats.org/officeDocument/2006/relationships/hyperlink" Target="http://www.bagnacavallocultura.it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Collabora_Office/6.4.10.55$Windows_X86_64 LibreOffice_project/ad0d65badf2d496e342d6f6da7b169bb507c203b</Application>
  <Pages>1</Pages>
  <Words>293</Words>
  <Characters>1834</Characters>
  <CharactersWithSpaces>2111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2025-09-25T15:00:00Z</dcterms:created>
  <dc:creator>Utente</dc:creator>
  <dc:description/>
  <dc:language>it-IT</dc:language>
  <cp:lastModifiedBy/>
  <cp:lastPrinted>2024-01-15T09:09:00Z</cp:lastPrinted>
  <dcterms:modified xsi:type="dcterms:W3CDTF">2025-10-01T13:20:24Z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