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Anche quest’anno da Bagnacavallo </w:t>
      </w:r>
      <w:r>
        <w:rPr>
          <w:rStyle w:val="Nessuno"/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highlight w:val="white"/>
          <w:u w:val="none"/>
          <w:lang w:val="it-IT" w:eastAsia="zh-CN" w:bidi="ar-SA"/>
        </w:rPr>
        <w:t>si potrà partire alla volta della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 Marcia della Pace e della Fraternità Perugia–Assisi, in programma domenica 12 ottobre.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Per l’occasione è stato organizzato un pullman con partenza alle 5.45 dalla fermata dei pullman di linea “Darsena” (</w:t>
      </w:r>
      <w:r>
        <w:rPr>
          <w:rStyle w:val="Nessuno"/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highlight w:val="white"/>
          <w:u w:val="none"/>
          <w:lang w:val="it-IT" w:eastAsia="zh-CN" w:bidi="ar-SA"/>
        </w:rPr>
        <w:t>via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 San Vitale, altezza semaforo pedonale).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Poiché i posti disponibili sono limitati, è necessario prenotarsi contattando l’U</w:t>
      </w:r>
      <w:r>
        <w:rPr>
          <w:rStyle w:val="Nessuno"/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highlight w:val="white"/>
          <w:u w:val="none"/>
          <w:lang w:val="it-IT" w:eastAsia="zh-CN" w:bidi="ar-SA"/>
        </w:rPr>
        <w:t>rp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 del Comune allo 0545 280888 (dal lunedì al venerdì, ore 10-13).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Le prenotazioni resteranno aperte fino a giovedì 9 ottobre alle 12.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La marcia si snoderà per circa 24 </w:t>
      </w:r>
      <w:r>
        <w:rPr>
          <w:rStyle w:val="Nessuno"/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highlight w:val="white"/>
          <w:u w:val="none"/>
          <w:lang w:val="it-IT" w:eastAsia="zh-CN" w:bidi="ar-SA"/>
        </w:rPr>
        <w:t>chilometri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, ma chi lo desidera potrà affrontare un percorso ridotto.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Il rientro a Bagnacavallo è previsto intorno alle 22.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>Sarà richiesto un contributo per le spese di viaggio.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  <w:u w:val="non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L’iniziativa è realizzata in collaborazione </w:t>
      </w:r>
      <w:r>
        <w:rPr>
          <w:rStyle w:val="Nessuno"/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highlight w:val="white"/>
          <w:u w:val="none"/>
          <w:lang w:val="it-IT" w:eastAsia="zh-CN" w:bidi="ar-SA"/>
        </w:rPr>
        <w:t>tra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 la rete provinciale Insieme per la Pace-La Via Maestra, C</w:t>
      </w:r>
      <w:r>
        <w:rPr>
          <w:rStyle w:val="Nessuno"/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highlight w:val="white"/>
          <w:u w:val="none"/>
          <w:lang w:val="it-IT" w:eastAsia="zh-CN" w:bidi="ar-SA"/>
        </w:rPr>
        <w:t>gil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  <w:u w:val="none"/>
        </w:rPr>
        <w:t xml:space="preserve"> Ravenna, Coordinamento per la Pace, Rete Restiamo Umani, Comune di Bagnacavallo e numerose associazioni e cittadini aderenti.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(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2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5"/>
          <w:szCs w:val="25"/>
          <w:highlight w:val="white"/>
          <w:lang w:val="it-IT" w:eastAsia="zh-CN" w:bidi="ar-SA"/>
        </w:rPr>
        <w:t>76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-2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5"/>
          <w:szCs w:val="25"/>
          <w:highlight w:val="white"/>
          <w:lang w:val="it-IT" w:eastAsia="zh-CN" w:bidi="ar-SA"/>
        </w:rPr>
        <w:t>5</w:t>
      </w:r>
      <w:r>
        <w:rPr>
          <w:rStyle w:val="Nessuno"/>
          <w:rFonts w:cs="Calibri" w:ascii="Calibri" w:hAnsi="Calibri"/>
          <w:i w:val="false"/>
          <w:iCs w:val="false"/>
          <w:color w:val="auto"/>
          <w:sz w:val="25"/>
          <w:szCs w:val="25"/>
          <w:highlight w:val="whit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175" cy="6889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400" cy="6883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15pt;height:54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140" cy="9239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4640" cy="9234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1pt;height:72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Collabora_Office/6.4.10.55$Windows_X86_64 LibreOffice_project/ad0d65badf2d496e342d6f6da7b169bb507c203b</Application>
  <Pages>1</Pages>
  <Words>180</Words>
  <Characters>1057</Characters>
  <CharactersWithSpaces>1224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2025-09-18T12:27:53Z</dcterms:modified>
  <cp:revision>52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