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pacing w:beforeAutospacing="0" w:before="0" w:afterAutospacing="0" w:after="0"/>
        <w:jc w:val="center"/>
        <w:textAlignment w:val="baseline"/>
        <w:rPr>
          <w:rStyle w:val="Normaltextrun"/>
          <w:rFonts w:ascii="Arial" w:hAnsi="Arial" w:cs="Arial"/>
          <w:b/>
          <w:b/>
          <w:bCs/>
          <w:w w:val="90"/>
          <w:sz w:val="26"/>
          <w:szCs w:val="26"/>
        </w:rPr>
      </w:pPr>
      <w:r>
        <w:rPr>
          <w:rStyle w:val="Normaltextrun"/>
          <w:rFonts w:cs="Arial" w:ascii="Arial" w:hAnsi="Arial"/>
          <w:b/>
          <w:bCs/>
          <w:w w:val="90"/>
          <w:sz w:val="26"/>
          <w:szCs w:val="26"/>
        </w:rPr>
        <w:t>9.9.2025</w:t>
      </w:r>
    </w:p>
    <w:p>
      <w:pPr>
        <w:pStyle w:val="Paragraph"/>
        <w:spacing w:beforeAutospacing="0" w:before="0" w:afterAutospacing="0" w:after="0"/>
        <w:jc w:val="center"/>
        <w:textAlignment w:val="baseline"/>
        <w:rPr>
          <w:rStyle w:val="Normaltextrun"/>
          <w:rFonts w:ascii="Arial" w:hAnsi="Arial" w:cs="Arial"/>
          <w:w w:val="90"/>
          <w:sz w:val="26"/>
          <w:szCs w:val="26"/>
        </w:rPr>
      </w:pPr>
      <w:r>
        <w:rPr>
          <w:rStyle w:val="Normaltextrun"/>
          <w:rFonts w:cs="Arial" w:ascii="Arial" w:hAnsi="Arial"/>
          <w:b/>
          <w:bCs/>
          <w:w w:val="90"/>
          <w:sz w:val="26"/>
          <w:szCs w:val="26"/>
        </w:rPr>
        <w:t>BAGNACAVALLO, AL VIA I CANTIERI DEL ‘PIANO ITALIA A 1 GIGA’</w:t>
      </w:r>
    </w:p>
    <w:p>
      <w:pPr>
        <w:pStyle w:val="Paragraph"/>
        <w:spacing w:beforeAutospacing="0" w:before="0" w:afterAutospacing="0" w:after="0"/>
        <w:jc w:val="center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rFonts w:cs="Arial" w:ascii="Arial" w:hAnsi="Arial"/>
          <w:i/>
          <w:iCs/>
          <w:color w:val="000000"/>
          <w:sz w:val="22"/>
          <w:szCs w:val="22"/>
        </w:rPr>
        <w:t xml:space="preserve">Open Fiber sta procedendo con i lavori finanziati con i fondi del Pnrr, oltre </w:t>
      </w:r>
      <w:r>
        <w:rPr>
          <w:rStyle w:val="Normaltextrun"/>
          <w:rFonts w:cs="Arial" w:ascii="Arial" w:hAnsi="Arial"/>
          <w:i/>
          <w:iCs/>
          <w:sz w:val="22"/>
          <w:szCs w:val="22"/>
        </w:rPr>
        <w:t xml:space="preserve">1470 </w:t>
      </w:r>
      <w:r>
        <w:rPr>
          <w:rStyle w:val="Normaltextrun"/>
          <w:rFonts w:cs="Arial" w:ascii="Arial" w:hAnsi="Arial"/>
          <w:i/>
          <w:iCs/>
          <w:color w:val="000000"/>
          <w:sz w:val="22"/>
          <w:szCs w:val="22"/>
        </w:rPr>
        <w:t>civici verranno connessi attraverso un’infrastruttura a banda ultra larga</w:t>
      </w:r>
    </w:p>
    <w:p>
      <w:pPr>
        <w:pStyle w:val="Paragraph"/>
        <w:spacing w:beforeAutospacing="0" w:before="0" w:afterAutospacing="0" w:after="0"/>
        <w:jc w:val="both"/>
        <w:textAlignment w:val="baseline"/>
        <w:rPr/>
      </w:pPr>
      <w:r>
        <w:rPr>
          <w:rStyle w:val="Eop"/>
          <w:rFonts w:cs="Arial" w:ascii="Arial" w:hAnsi="Arial"/>
          <w:sz w:val="22"/>
          <w:szCs w:val="22"/>
        </w:rPr>
        <w:t> </w:t>
      </w:r>
    </w:p>
    <w:p>
      <w:pPr>
        <w:pStyle w:val="Normal"/>
        <w:jc w:val="both"/>
        <w:rPr/>
      </w:pPr>
      <w:r>
        <w:rPr>
          <w:rStyle w:val="Normaltextrun"/>
          <w:rFonts w:cs="Arial" w:ascii="Arial" w:hAnsi="Arial"/>
          <w:sz w:val="21"/>
          <w:szCs w:val="21"/>
          <w:lang w:eastAsia="es-ES"/>
        </w:rPr>
        <w:t>Hanno preso il</w:t>
      </w:r>
      <w:r>
        <w:rPr>
          <w:rStyle w:val="Normaltextrun"/>
          <w:rFonts w:cs="Arial" w:ascii="Arial" w:hAnsi="Arial"/>
          <w:sz w:val="21"/>
          <w:szCs w:val="21"/>
        </w:rPr>
        <w:t xml:space="preserve"> via a Bagnacavallo i cantieri di </w:t>
      </w:r>
      <w:r>
        <w:rPr>
          <w:rStyle w:val="Normaltextrun"/>
          <w:rFonts w:cs="Arial" w:ascii="Arial" w:hAnsi="Arial"/>
          <w:b/>
          <w:bCs/>
          <w:sz w:val="21"/>
          <w:szCs w:val="21"/>
        </w:rPr>
        <w:t>Open Fiber</w:t>
      </w:r>
      <w:r>
        <w:rPr>
          <w:rStyle w:val="Normaltextrun"/>
          <w:rFonts w:cs="Arial" w:ascii="Arial" w:hAnsi="Arial"/>
          <w:sz w:val="21"/>
          <w:szCs w:val="21"/>
        </w:rPr>
        <w:t xml:space="preserve"> nell’ambito del ‘</w:t>
      </w:r>
      <w:r>
        <w:rPr>
          <w:rStyle w:val="Normaltextrun"/>
          <w:rFonts w:cs="Arial" w:ascii="Arial" w:hAnsi="Arial"/>
          <w:b/>
          <w:bCs/>
          <w:sz w:val="21"/>
          <w:szCs w:val="21"/>
        </w:rPr>
        <w:t>Piano Italia a 1 Giga’</w:t>
      </w:r>
      <w:r>
        <w:rPr>
          <w:rStyle w:val="Normaltextrun"/>
          <w:rFonts w:cs="Arial" w:ascii="Arial" w:hAnsi="Arial"/>
          <w:sz w:val="21"/>
          <w:szCs w:val="21"/>
        </w:rPr>
        <w:t xml:space="preserve">: il progetto </w:t>
      </w:r>
      <w:r>
        <w:rPr>
          <w:rStyle w:val="Normaltextrun"/>
          <w:rFonts w:cs="Arial" w:ascii="Arial" w:hAnsi="Arial"/>
          <w:color w:val="242424"/>
          <w:sz w:val="21"/>
          <w:szCs w:val="21"/>
          <w:shd w:fill="auto" w:val="clear"/>
        </w:rPr>
        <w:t xml:space="preserve">rientra nei piani di intervento pubblico della Strategia italiana per la Banda Ultra Larga, finanziato e promosso dal Dipartimento per la trasformazione digitale della Presidenza del Consiglio grazie ai fondi del </w:t>
      </w:r>
      <w:r>
        <w:rPr>
          <w:rStyle w:val="Normaltextrun"/>
          <w:rFonts w:cs="Arial" w:ascii="Arial" w:hAnsi="Arial"/>
          <w:sz w:val="21"/>
          <w:szCs w:val="21"/>
        </w:rPr>
        <w:t>Piano Nazionale di Ripresa e Resilienza</w:t>
      </w:r>
      <w:r>
        <w:rPr>
          <w:rStyle w:val="Normaltextrun"/>
          <w:rFonts w:cs="Arial" w:ascii="Arial" w:hAnsi="Arial"/>
          <w:color w:val="242424"/>
          <w:sz w:val="21"/>
          <w:szCs w:val="21"/>
          <w:shd w:fill="auto" w:val="clear"/>
        </w:rPr>
        <w:t xml:space="preserve">, e attuato da Infratel Italia. </w:t>
      </w:r>
      <w:r>
        <w:rPr>
          <w:rStyle w:val="Normaltextrun"/>
          <w:rFonts w:cs="Arial" w:ascii="Arial" w:hAnsi="Arial"/>
          <w:sz w:val="21"/>
          <w:szCs w:val="21"/>
        </w:rPr>
        <w:t xml:space="preserve">Ai fondi pubblici, che ammontano al 70% del progetto, si aggiunge un ulteriore 30% finanziato da Open Fiber. </w:t>
      </w:r>
      <w:r>
        <w:rPr>
          <w:rStyle w:val="Normaltextrun"/>
          <w:rFonts w:cs="Arial" w:ascii="Arial" w:hAnsi="Arial"/>
          <w:color w:val="242424"/>
          <w:sz w:val="21"/>
          <w:szCs w:val="21"/>
          <w:shd w:fill="auto" w:val="clear"/>
        </w:rPr>
        <w:t>L’intervento riguarda zone non coperte da almeno una rete in grado di fornire velocità di connessione in download pari o superiori a 300 Mbit/s. Nel comune verranno connessi</w:t>
      </w:r>
      <w:r>
        <w:rPr>
          <w:rStyle w:val="Normaltextrun"/>
          <w:rFonts w:cs="Arial" w:ascii="Arial" w:hAnsi="Arial"/>
          <w:b/>
          <w:bCs/>
          <w:color w:val="242424"/>
          <w:sz w:val="21"/>
          <w:szCs w:val="21"/>
          <w:shd w:fill="auto" w:val="clear"/>
        </w:rPr>
        <w:t xml:space="preserve"> oltre 1470 civici</w:t>
      </w:r>
      <w:r>
        <w:rPr>
          <w:rStyle w:val="Normaltextrun"/>
          <w:rFonts w:cs="Arial" w:ascii="Arial" w:hAnsi="Arial"/>
          <w:color w:val="242424"/>
          <w:sz w:val="21"/>
          <w:szCs w:val="21"/>
          <w:shd w:fill="auto" w:val="clear"/>
        </w:rPr>
        <w:t xml:space="preserve"> attraverso un’infrastruttura F</w:t>
      </w:r>
      <w:r>
        <w:rPr>
          <w:rStyle w:val="Normaltextrun"/>
          <w:rFonts w:eastAsia="MS Mincho" w:cs="Arial" w:ascii="Arial" w:hAnsi="Arial"/>
          <w:color w:val="242424"/>
          <w:kern w:val="0"/>
          <w:sz w:val="21"/>
          <w:szCs w:val="21"/>
          <w:shd w:fill="auto" w:val="clear"/>
          <w:lang w:val="it-IT" w:eastAsia="es-ES" w:bidi="ar-SA"/>
        </w:rPr>
        <w:t>tth</w:t>
      </w:r>
      <w:r>
        <w:rPr>
          <w:rStyle w:val="Normaltextrun"/>
          <w:rFonts w:cs="Arial" w:ascii="Arial" w:hAnsi="Arial"/>
          <w:color w:val="242424"/>
          <w:sz w:val="21"/>
          <w:szCs w:val="21"/>
          <w:shd w:fill="auto" w:val="clear"/>
        </w:rPr>
        <w:t xml:space="preserve"> (Fiber To The Home, fibra fino a casa), </w:t>
      </w:r>
      <w:r>
        <w:rPr>
          <w:rStyle w:val="Normaltextrun"/>
          <w:rFonts w:cs="Arial" w:ascii="Arial" w:hAnsi="Arial"/>
          <w:sz w:val="21"/>
          <w:szCs w:val="21"/>
        </w:rPr>
        <w:t xml:space="preserve">che consentirà di </w:t>
      </w:r>
      <w:r>
        <w:rPr>
          <w:rStyle w:val="Normaltextrun"/>
          <w:rFonts w:cs="Arial" w:ascii="Arial" w:hAnsi="Arial"/>
          <w:color w:val="242424"/>
          <w:sz w:val="21"/>
          <w:szCs w:val="21"/>
          <w:shd w:fill="auto" w:val="clear"/>
        </w:rPr>
        <w:t xml:space="preserve">navigare alla velocità di 1 Gigabit al secondo e si svilupperà per circa </w:t>
      </w:r>
      <w:r>
        <w:rPr>
          <w:rStyle w:val="Normaltextrun"/>
          <w:rFonts w:cs="Arial" w:ascii="Arial" w:hAnsi="Arial"/>
          <w:b/>
          <w:bCs/>
          <w:color w:val="242424"/>
          <w:sz w:val="21"/>
          <w:szCs w:val="21"/>
          <w:shd w:fill="auto" w:val="clear"/>
        </w:rPr>
        <w:t xml:space="preserve">135 chilometri, </w:t>
      </w:r>
      <w:r>
        <w:rPr>
          <w:rStyle w:val="Normaltextrun"/>
          <w:rFonts w:cs="Arial" w:ascii="Arial" w:hAnsi="Arial"/>
          <w:color w:val="242424"/>
          <w:sz w:val="21"/>
          <w:szCs w:val="21"/>
        </w:rPr>
        <w:t>di cui quasi</w:t>
      </w:r>
      <w:r>
        <w:rPr>
          <w:rStyle w:val="Normaltextrun"/>
          <w:rFonts w:cs="Arial" w:ascii="Arial" w:hAnsi="Arial"/>
          <w:b/>
          <w:bCs/>
          <w:color w:val="242424"/>
          <w:sz w:val="21"/>
          <w:szCs w:val="21"/>
        </w:rPr>
        <w:t xml:space="preserve"> l’80%</w:t>
      </w:r>
      <w:r>
        <w:rPr>
          <w:rStyle w:val="Normaltextrun"/>
          <w:rFonts w:cs="Arial" w:ascii="Arial" w:hAnsi="Arial"/>
          <w:color w:val="242424"/>
          <w:sz w:val="21"/>
          <w:szCs w:val="21"/>
        </w:rPr>
        <w:t xml:space="preserve"> sarà realizzata</w:t>
      </w:r>
      <w:r>
        <w:rPr>
          <w:rStyle w:val="Normaltextrun"/>
          <w:rFonts w:cs="Arial" w:ascii="Arial" w:hAnsi="Arial"/>
          <w:color w:val="242424"/>
          <w:sz w:val="21"/>
          <w:szCs w:val="21"/>
          <w:shd w:fill="auto" w:val="clear"/>
        </w:rPr>
        <w:t xml:space="preserve"> mediante il riutilizzo di cavidotti e linee sotterranee o aeree già esistenti. </w:t>
      </w:r>
    </w:p>
    <w:p>
      <w:pPr>
        <w:pStyle w:val="Normal"/>
        <w:jc w:val="both"/>
        <w:rPr/>
      </w:pPr>
      <w:r>
        <w:rPr>
          <w:rStyle w:val="Normaltextrun"/>
          <w:rFonts w:cs="Arial" w:ascii="Arial" w:hAnsi="Arial"/>
          <w:color w:val="242424"/>
          <w:sz w:val="21"/>
          <w:szCs w:val="21"/>
          <w:shd w:fill="auto" w:val="clear"/>
        </w:rPr>
        <w:t xml:space="preserve">Per conto di Open Fiber ci sono alcuni incaricati autorizzati, muniti di cartellino di riconoscimento e/o pettorina gialla, che stanno raccogliendo i permessi necessari per consentire la realizzazione degli interventi di cablaggio e collegamento. </w:t>
      </w:r>
      <w:r>
        <w:rPr>
          <w:rStyle w:val="Normaltextrun"/>
          <w:rFonts w:cs="Arial" w:ascii="Arial" w:hAnsi="Arial"/>
          <w:b w:val="false"/>
          <w:bCs w:val="false"/>
          <w:color w:val="242424"/>
          <w:sz w:val="21"/>
          <w:szCs w:val="21"/>
          <w:shd w:fill="auto" w:val="clear"/>
        </w:rPr>
        <w:t>Gli interessati possono in ogni caso controllare se la propria abitazione rientra nel progetto di cablaggio grazie all’elenco presente sul sito del Comune di Bagnacavallo o contattando l’Urp del Comune (0545 280888).</w:t>
      </w:r>
    </w:p>
    <w:p>
      <w:pPr>
        <w:pStyle w:val="Normal"/>
        <w:jc w:val="both"/>
        <w:rPr>
          <w:rFonts w:ascii="Arial" w:hAnsi="Arial" w:cs="Arial"/>
          <w:b/>
          <w:b/>
          <w:bCs/>
          <w:color w:val="242424"/>
          <w:sz w:val="21"/>
          <w:szCs w:val="21"/>
          <w:lang w:val="es-ES_tradnl"/>
        </w:rPr>
      </w:pPr>
      <w:r>
        <w:rPr>
          <w:rFonts w:cs="Arial" w:ascii="Arial" w:hAnsi="Arial"/>
          <w:b/>
          <w:bCs/>
          <w:color w:val="242424"/>
          <w:sz w:val="21"/>
          <w:szCs w:val="21"/>
          <w:lang w:val="es-ES_tradnl"/>
        </w:rPr>
      </w:r>
    </w:p>
    <w:p>
      <w:pPr>
        <w:pStyle w:val="Normal"/>
        <w:jc w:val="both"/>
        <w:rPr/>
      </w:pPr>
      <w:r>
        <w:rPr>
          <w:rStyle w:val="Normaltextrun"/>
          <w:rFonts w:cs="Arial" w:ascii="Arial" w:hAnsi="Arial"/>
          <w:sz w:val="21"/>
          <w:szCs w:val="21"/>
        </w:rPr>
        <w:t>“</w:t>
      </w:r>
      <w:r>
        <w:rPr>
          <w:rStyle w:val="Normaltextrun"/>
          <w:rFonts w:cs="Arial" w:ascii="Arial" w:hAnsi="Arial"/>
          <w:sz w:val="21"/>
          <w:szCs w:val="21"/>
        </w:rPr>
        <w:t>Con questo progetto – sottolinea l’assessore all’Innovazione tecnologica del Comune di Bagnacavallo, Francesco Ravagli – compiamo un passo importante verso una città più moderna e competitiva. La possibilità di accedere a una rete ultraveloce consentirà non solo di ridurre il digital divide, ma anche di ampliare l’offerta di servizi digitali, sostenere le imprese locali e agevolare lo smart working. È un risultato reso possibile grazie ai fondi del P</w:t>
      </w:r>
      <w:r>
        <w:rPr>
          <w:rStyle w:val="Normaltextrun"/>
          <w:rFonts w:eastAsia="MS Mincho" w:cs="Arial" w:ascii="Arial" w:hAnsi="Arial"/>
          <w:color w:val="auto"/>
          <w:kern w:val="0"/>
          <w:sz w:val="21"/>
          <w:szCs w:val="21"/>
          <w:lang w:val="it-IT" w:eastAsia="es-ES" w:bidi="ar-SA"/>
        </w:rPr>
        <w:t>nrr</w:t>
      </w:r>
      <w:r>
        <w:rPr>
          <w:rStyle w:val="Normaltextrun"/>
          <w:rFonts w:cs="Arial" w:ascii="Arial" w:hAnsi="Arial"/>
          <w:sz w:val="21"/>
          <w:szCs w:val="21"/>
        </w:rPr>
        <w:t xml:space="preserve"> e all’impegno di Open Fiber, che permetterà a Bagnacavallo di guardare con fiducia alle sfide del futuro.”</w:t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Paragraph"/>
        <w:spacing w:beforeAutospacing="0" w:before="0" w:afterAutospacing="0" w:after="0"/>
        <w:jc w:val="both"/>
        <w:textAlignment w:val="baseline"/>
        <w:rPr/>
      </w:pPr>
      <w:r>
        <w:rPr>
          <w:rFonts w:cs="Arial" w:ascii="Arial" w:hAnsi="Arial"/>
          <w:sz w:val="21"/>
          <w:szCs w:val="21"/>
        </w:rPr>
        <w:t>“</w:t>
      </w:r>
      <w:r>
        <w:rPr>
          <w:rFonts w:cs="Arial" w:ascii="Arial" w:hAnsi="Arial"/>
          <w:sz w:val="21"/>
          <w:szCs w:val="21"/>
        </w:rPr>
        <w:t xml:space="preserve">Il buon rapporto con l’amministrazione comunale ci sta permettendo di lavorare nel comune di </w:t>
      </w:r>
      <w:r>
        <w:rPr>
          <w:rFonts w:eastAsia="Times New Roman" w:cs="Arial" w:ascii="Arial" w:hAnsi="Arial"/>
          <w:sz w:val="21"/>
          <w:szCs w:val="21"/>
          <w:lang w:eastAsia="it-IT"/>
        </w:rPr>
        <w:t>Bagnacavallo</w:t>
      </w:r>
      <w:r>
        <w:rPr>
          <w:rFonts w:cs="Arial" w:ascii="Arial" w:hAnsi="Arial"/>
          <w:sz w:val="21"/>
          <w:szCs w:val="21"/>
        </w:rPr>
        <w:t xml:space="preserve"> per portare un’infrastruttura innovativa e sostenibile a cittadini, imprese e Pubblica Amministrazione. Una tecnologia all’avanguardia, la stessa presente nelle grandi città, che permette di ridurre il cosiddetto “</w:t>
      </w:r>
      <w:r>
        <w:rPr>
          <w:rFonts w:eastAsia="Times New Roman" w:cs="Arial" w:ascii="Arial" w:hAnsi="Arial"/>
          <w:color w:val="auto"/>
          <w:kern w:val="0"/>
          <w:sz w:val="21"/>
          <w:szCs w:val="21"/>
          <w:lang w:val="it-IT" w:eastAsia="it-IT" w:bidi="ar-SA"/>
        </w:rPr>
        <w:t>d</w:t>
      </w:r>
      <w:r>
        <w:rPr>
          <w:rFonts w:cs="Arial" w:ascii="Arial" w:hAnsi="Arial"/>
          <w:sz w:val="21"/>
          <w:szCs w:val="21"/>
        </w:rPr>
        <w:t xml:space="preserve">igital </w:t>
      </w:r>
      <w:r>
        <w:rPr>
          <w:rFonts w:eastAsia="Times New Roman" w:cs="Arial" w:ascii="Arial" w:hAnsi="Arial"/>
          <w:color w:val="auto"/>
          <w:kern w:val="0"/>
          <w:sz w:val="21"/>
          <w:szCs w:val="21"/>
          <w:lang w:val="it-IT" w:eastAsia="it-IT" w:bidi="ar-SA"/>
        </w:rPr>
        <w:t>d</w:t>
      </w:r>
      <w:r>
        <w:rPr>
          <w:rFonts w:cs="Arial" w:ascii="Arial" w:hAnsi="Arial"/>
          <w:sz w:val="21"/>
          <w:szCs w:val="21"/>
        </w:rPr>
        <w:t xml:space="preserve">ivide” e fruire di molteplici servizi di ultima generazione come: telemedicina, smart working, streaming </w:t>
      </w:r>
      <w:r>
        <w:rPr>
          <w:rFonts w:eastAsia="Times New Roman" w:cs="Arial" w:ascii="Arial" w:hAnsi="Arial"/>
          <w:color w:val="auto"/>
          <w:kern w:val="0"/>
          <w:sz w:val="21"/>
          <w:szCs w:val="21"/>
          <w:lang w:val="it-IT" w:eastAsia="it-IT" w:bidi="ar-SA"/>
        </w:rPr>
        <w:t>hd</w:t>
      </w:r>
      <w:r>
        <w:rPr>
          <w:rFonts w:cs="Arial" w:ascii="Arial" w:hAnsi="Arial"/>
          <w:sz w:val="21"/>
          <w:szCs w:val="21"/>
        </w:rPr>
        <w:t xml:space="preserve">, “Internet of Things”, monitoraggio ambientale, gestione dell’illuminazione pubblica e non solo”, afferma </w:t>
      </w:r>
      <w:r>
        <w:rPr>
          <w:rFonts w:cs="Arial" w:ascii="Arial" w:hAnsi="Arial"/>
          <w:b/>
          <w:bCs/>
          <w:sz w:val="21"/>
          <w:szCs w:val="21"/>
        </w:rPr>
        <w:t>Francesca Cherchi</w:t>
      </w:r>
      <w:r>
        <w:rPr>
          <w:rFonts w:cs="Arial" w:ascii="Arial" w:hAnsi="Arial"/>
          <w:sz w:val="21"/>
          <w:szCs w:val="21"/>
        </w:rPr>
        <w:t>, Field Manager di Open Fiber in provincia di Ravenna.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aragraph"/>
        <w:spacing w:before="0" w:after="0"/>
        <w:jc w:val="both"/>
        <w:rPr/>
      </w:pPr>
      <w:r>
        <w:rPr>
          <w:rFonts w:cs="Arial" w:ascii="Arial" w:hAnsi="Arial"/>
          <w:i/>
          <w:iCs/>
          <w:sz w:val="21"/>
          <w:szCs w:val="21"/>
        </w:rPr>
        <w:t xml:space="preserve">Con oltre </w:t>
      </w:r>
      <w:r>
        <w:rPr>
          <w:rFonts w:cs="Arial" w:ascii="Arial" w:hAnsi="Arial"/>
          <w:b/>
          <w:bCs/>
          <w:i/>
          <w:iCs/>
          <w:sz w:val="21"/>
          <w:szCs w:val="21"/>
        </w:rPr>
        <w:t xml:space="preserve">16,7 milioni di unità immobiliari vendibili </w:t>
      </w:r>
      <w:r>
        <w:rPr>
          <w:rFonts w:cs="Arial" w:ascii="Arial" w:hAnsi="Arial"/>
          <w:i/>
          <w:iCs/>
          <w:sz w:val="21"/>
          <w:szCs w:val="21"/>
        </w:rPr>
        <w:t>in Italia grazie alla sua nuova rete in F</w:t>
      </w:r>
      <w:r>
        <w:rPr>
          <w:rFonts w:eastAsia="Times New Roman" w:cs="Arial" w:ascii="Arial" w:hAnsi="Arial"/>
          <w:i/>
          <w:iCs/>
          <w:color w:val="auto"/>
          <w:kern w:val="0"/>
          <w:sz w:val="21"/>
          <w:szCs w:val="21"/>
          <w:lang w:val="it-IT" w:eastAsia="it-IT" w:bidi="ar-SA"/>
        </w:rPr>
        <w:t>tth</w:t>
      </w:r>
      <w:r>
        <w:rPr>
          <w:rFonts w:cs="Arial" w:ascii="Arial" w:hAnsi="Arial"/>
          <w:i/>
          <w:iCs/>
          <w:sz w:val="21"/>
          <w:szCs w:val="21"/>
        </w:rPr>
        <w:t xml:space="preserve">, Open Fiber è il principale operatore italiano nelle connessioni in fibra ottica fino a casa e tra i leader in Europa. Ad oggi, la connettività ultraveloce sulla rete realizzata da Open Fiber è disponibile in </w:t>
      </w:r>
      <w:r>
        <w:rPr>
          <w:rFonts w:cs="Arial" w:ascii="Arial" w:hAnsi="Arial"/>
          <w:b/>
          <w:bCs/>
          <w:i/>
          <w:iCs/>
          <w:sz w:val="21"/>
          <w:szCs w:val="21"/>
        </w:rPr>
        <w:t>240 città di grandi e medie dimensioni e in circa 5.800 piccoli comuni</w:t>
      </w:r>
      <w:r>
        <w:rPr>
          <w:rFonts w:cs="Arial" w:ascii="Arial" w:hAnsi="Arial"/>
          <w:i/>
          <w:iCs/>
          <w:sz w:val="21"/>
          <w:szCs w:val="21"/>
        </w:rPr>
        <w:t>.</w:t>
      </w:r>
    </w:p>
    <w:p>
      <w:pPr>
        <w:pStyle w:val="Paragraph"/>
        <w:spacing w:before="280" w:after="280"/>
        <w:jc w:val="both"/>
        <w:rPr/>
      </w:pPr>
      <w:r>
        <w:rPr>
          <w:rFonts w:cs="Arial" w:ascii="Arial" w:hAnsi="Arial"/>
          <w:i/>
          <w:iCs/>
          <w:sz w:val="21"/>
          <w:szCs w:val="21"/>
        </w:rPr>
        <w:t xml:space="preserve">Open Fiber è un operatore </w:t>
      </w:r>
      <w:r>
        <w:rPr>
          <w:rFonts w:cs="Arial" w:ascii="Arial" w:hAnsi="Arial"/>
          <w:b/>
          <w:bCs/>
          <w:i/>
          <w:iCs/>
          <w:sz w:val="21"/>
          <w:szCs w:val="21"/>
        </w:rPr>
        <w:t>wholesale only</w:t>
      </w:r>
      <w:r>
        <w:rPr>
          <w:rFonts w:cs="Arial" w:ascii="Arial" w:hAnsi="Arial"/>
          <w:i/>
          <w:iCs/>
          <w:sz w:val="21"/>
          <w:szCs w:val="21"/>
        </w:rPr>
        <w:t xml:space="preserve">, non vende perciò servizi al cliente finale ma è attiva esclusivamente nel mercato all’ingrosso offrendo l’accesso a tutti gli operatori interessati. Una volta completata l’infrastruttura i cittadini interessati non dovranno far altro che verificare sul sito </w:t>
      </w:r>
      <w:hyperlink r:id="rId2">
        <w:r>
          <w:rPr>
            <w:rStyle w:val="CollegamentoInternet"/>
            <w:rFonts w:cs="Arial" w:ascii="Arial" w:hAnsi="Arial"/>
            <w:b/>
            <w:bCs/>
            <w:i/>
            <w:iCs/>
            <w:sz w:val="21"/>
            <w:szCs w:val="21"/>
          </w:rPr>
          <w:t>www.openfiber.it</w:t>
        </w:r>
      </w:hyperlink>
      <w:r>
        <w:rPr>
          <w:rFonts w:cs="Arial" w:ascii="Arial" w:hAnsi="Arial"/>
          <w:i/>
          <w:iCs/>
          <w:sz w:val="21"/>
          <w:szCs w:val="21"/>
        </w:rPr>
        <w:t xml:space="preserve"> la copertura del proprio civico, scegliere il piano tariffario preferito e contattare uno degli operatori disponibili per poi iniziare a navigare a una velocità </w:t>
      </w:r>
      <w:r>
        <w:rPr>
          <w:rFonts w:eastAsia="Times New Roman" w:cs="Arial" w:ascii="Arial" w:hAnsi="Arial"/>
          <w:i/>
          <w:iCs/>
          <w:color w:val="auto"/>
          <w:kern w:val="0"/>
          <w:sz w:val="21"/>
          <w:szCs w:val="21"/>
          <w:lang w:val="it-IT" w:eastAsia="it-IT" w:bidi="ar-SA"/>
        </w:rPr>
        <w:t>non raggiungibile</w:t>
      </w:r>
      <w:r>
        <w:rPr>
          <w:rFonts w:cs="Arial" w:ascii="Arial" w:hAnsi="Arial"/>
          <w:i/>
          <w:iCs/>
          <w:sz w:val="21"/>
          <w:szCs w:val="21"/>
        </w:rPr>
        <w:t xml:space="preserve"> con le attuali reti in rame o miste fibra-rame.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</w:p>
    <w:sectPr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134" w:gutter="0" w:header="680" w:top="2269" w:footer="113" w:bottom="22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Avant Garde">
    <w:charset w:val="00"/>
    <w:family w:val="roman"/>
    <w:pitch w:val="variable"/>
  </w:font>
  <w:font w:name="CG Times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Segoe U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1" w:after="0"/>
      <w:ind w:left="20" w:hanging="0"/>
      <w:rPr>
        <w:sz w:val="14"/>
      </w:rPr>
    </w:pPr>
    <w:r>
      <w:rPr>
        <w:sz w:val="16"/>
        <w:szCs w:val="16"/>
      </w:rPr>
      <w:t>Open Fiber S.p.A. - società a socio unico, soggetta alla direzione e coordinamento di Open Fiber Holdings S.p.A. – Sede Legale: Via Luisa Battistotti Sassi 11, 20133 Milano – Registro Imprese di Milano, Codice Fiscale e Partita IVA 09320630966 R.E.A. MI 2083127 Capitale sociale Euro 250.000.000 i.v.</w:t>
    </w:r>
  </w:p>
  <w:p>
    <w:pPr>
      <w:pStyle w:val="Pidipagina"/>
      <w:jc w:val="right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color w:val="000000"/>
        <w:sz w:val="22"/>
        <w:szCs w:val="22"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7B89A01F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3317240" cy="490220"/>
              <wp:effectExtent l="0" t="3175" r="3175" b="4445"/>
              <wp:wrapNone/>
              <wp:docPr id="1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6680" cy="48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71" w:before="0" w:after="200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color w:val="7F7F7F"/>
                              <w:sz w:val="28"/>
                            </w:rPr>
                            <w:t>COMUNICATO STAMPA</w:t>
                          </w:r>
                        </w:p>
                        <w:p>
                          <w:pPr>
                            <w:pStyle w:val="Contenutocornice"/>
                            <w:spacing w:lineRule="auto" w:line="271"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stroked="f" style="position:absolute;margin-left:0pt;margin-top:0.05pt;width:261.1pt;height:38.5pt" wp14:anchorId="7B89A01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auto" w:line="271" w:before="0" w:after="200"/>
                      <w:rPr/>
                    </w:pPr>
                    <w:r>
                      <w:rPr>
                        <w:rFonts w:eastAsia="Arial" w:cs="Arial" w:ascii="Arial" w:hAnsi="Arial"/>
                        <w:color w:val="7F7F7F"/>
                        <w:sz w:val="28"/>
                      </w:rPr>
                      <w:t>COMUNICATO STAMPA</w:t>
                    </w:r>
                  </w:p>
                  <w:p>
                    <w:pPr>
                      <w:pStyle w:val="Contenutocornice"/>
                      <w:spacing w:lineRule="auto" w:line="271" w:before="0" w:after="20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2438400" cy="482600"/>
          <wp:effectExtent l="0" t="0" r="0" b="0"/>
          <wp:docPr id="3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color w:val="000000"/>
        <w:sz w:val="22"/>
        <w:szCs w:val="22"/>
      </w:rPr>
    </w:pPr>
    <w:r>
      <w:rPr>
        <w:color w:val="000000"/>
        <w:sz w:val="22"/>
        <w:szCs w:val="22"/>
      </w:rPr>
      <w:drawing>
        <wp:anchor behindDoc="1" distT="0" distB="0" distL="114300" distR="114300" simplePos="0" locked="0" layoutInCell="1" allowOverlap="1" relativeHeight="3">
          <wp:simplePos x="0" y="0"/>
          <wp:positionH relativeFrom="margin">
            <wp:posOffset>-255270</wp:posOffset>
          </wp:positionH>
          <wp:positionV relativeFrom="margin">
            <wp:posOffset>-951230</wp:posOffset>
          </wp:positionV>
          <wp:extent cx="2922905" cy="488315"/>
          <wp:effectExtent l="0" t="0" r="0" b="0"/>
          <wp:wrapSquare wrapText="bothSides"/>
          <wp:docPr id="4" name="Immagine 2" descr="Open Fi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 descr="Open Fib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1626" r="0" b="41979"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0" simplePos="0" locked="0" layoutInCell="1" allowOverlap="1" relativeHeight="4">
          <wp:simplePos x="0" y="0"/>
          <wp:positionH relativeFrom="margin">
            <wp:align>right</wp:align>
          </wp:positionH>
          <wp:positionV relativeFrom="margin">
            <wp:posOffset>-1371600</wp:posOffset>
          </wp:positionV>
          <wp:extent cx="908685" cy="1020445"/>
          <wp:effectExtent l="0" t="0" r="0" b="0"/>
          <wp:wrapSquare wrapText="bothSides"/>
          <wp:docPr id="5" name="Immagine 4" descr="Negozi Sfitti Bassa Roma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 descr="Negozi Sfitti Bassa Romag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0" b="27269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jc w:val="right"/>
      <w:rPr>
        <w:sz w:val="20"/>
        <w:szCs w:val="20"/>
      </w:rPr>
    </w:pPr>
    <w:r>
      <w:rPr>
        <w:sz w:val="20"/>
        <w:szCs w:val="20"/>
      </w:rPr>
      <w:t>Comune di Bagnacavallo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dstrike w:val="false"/>
        <w:strike w:val="false"/>
        <w:sz w:val="24"/>
        <w:u w:val="none"/>
        <w:effect w:val="none"/>
      </w:rPr>
    </w:lvl>
    <w:lvl w:ilvl="2">
      <w:start w:val="1"/>
      <w:pStyle w:val="Titolo3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pStyle w:val="Titolo4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pStyle w:val="Titolo5"/>
      <w:numFmt w:val="lowerLetter"/>
      <w:lvlText w:val="(%5)"/>
      <w:lvlJc w:val="left"/>
      <w:pPr>
        <w:tabs>
          <w:tab w:val="num" w:pos="2880"/>
        </w:tabs>
        <w:ind w:left="2880" w:hanging="720"/>
      </w:pPr>
      <w:rPr>
        <w:sz w:val="24"/>
        <w:i w:val="false"/>
        <w:b w:val="false"/>
        <w:rFonts w:cs="Times New Roman"/>
      </w:rPr>
    </w:lvl>
    <w:lvl w:ilvl="5">
      <w:start w:val="1"/>
      <w:pStyle w:val="Titolo6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pStyle w:val="Titolo7"/>
      <w:numFmt w:val="decimal"/>
      <w:lvlText w:val="%1.%2.%3.%4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7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076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it-IT" w:eastAsia="es-ES" w:bidi="ar-SA"/>
    </w:rPr>
  </w:style>
  <w:style w:type="paragraph" w:styleId="Titolo1">
    <w:name w:val="Heading 1"/>
    <w:basedOn w:val="Normal"/>
    <w:next w:val="Normal"/>
    <w:link w:val="Titolo1Carattere"/>
    <w:qFormat/>
    <w:rsid w:val="00f1076c"/>
    <w:pPr>
      <w:keepNext w:val="true"/>
      <w:spacing w:before="240" w:after="60"/>
      <w:outlineLvl w:val="0"/>
    </w:pPr>
    <w:rPr>
      <w:rFonts w:ascii="Times New Roman" w:hAnsi="Times New Roman" w:eastAsia="Times New Roman"/>
      <w:b/>
      <w:kern w:val="2"/>
      <w:sz w:val="23"/>
      <w:szCs w:val="20"/>
      <w:lang w:val="en-GB" w:eastAsia="nl-NL"/>
    </w:rPr>
  </w:style>
  <w:style w:type="paragraph" w:styleId="Titolo2">
    <w:name w:val="Heading 2"/>
    <w:basedOn w:val="Normal"/>
    <w:next w:val="Corpodeltesto"/>
    <w:link w:val="Titolo2Carattere"/>
    <w:qFormat/>
    <w:rsid w:val="00f1076c"/>
    <w:pPr>
      <w:numPr>
        <w:ilvl w:val="1"/>
        <w:numId w:val="1"/>
      </w:numPr>
      <w:spacing w:lineRule="auto" w:line="360"/>
      <w:jc w:val="both"/>
      <w:outlineLvl w:val="1"/>
    </w:pPr>
    <w:rPr>
      <w:rFonts w:ascii="Times New Roman" w:hAnsi="Times New Roman" w:eastAsia="Times New Roman"/>
      <w:szCs w:val="20"/>
      <w:lang w:val="en-GB" w:eastAsia="nl-NL"/>
    </w:rPr>
  </w:style>
  <w:style w:type="paragraph" w:styleId="Titolo3">
    <w:name w:val="Heading 3"/>
    <w:basedOn w:val="Normal"/>
    <w:next w:val="Corpodeltesto"/>
    <w:link w:val="Titolo3Carattere"/>
    <w:qFormat/>
    <w:rsid w:val="00f1076c"/>
    <w:pPr>
      <w:numPr>
        <w:ilvl w:val="2"/>
        <w:numId w:val="1"/>
      </w:numPr>
      <w:spacing w:lineRule="auto" w:line="360"/>
      <w:jc w:val="both"/>
      <w:outlineLvl w:val="2"/>
    </w:pPr>
    <w:rPr>
      <w:rFonts w:ascii="Times New Roman" w:hAnsi="Times New Roman" w:eastAsia="Times New Roman"/>
      <w:szCs w:val="20"/>
      <w:lang w:val="en-GB" w:eastAsia="nl-NL"/>
    </w:rPr>
  </w:style>
  <w:style w:type="paragraph" w:styleId="Titolo4">
    <w:name w:val="Heading 4"/>
    <w:basedOn w:val="Normal"/>
    <w:next w:val="Corpodeltesto"/>
    <w:link w:val="Titolo4Carattere"/>
    <w:qFormat/>
    <w:rsid w:val="00f1076c"/>
    <w:pPr>
      <w:numPr>
        <w:ilvl w:val="3"/>
        <w:numId w:val="1"/>
      </w:numPr>
      <w:spacing w:lineRule="auto" w:line="360"/>
      <w:jc w:val="both"/>
      <w:outlineLvl w:val="3"/>
    </w:pPr>
    <w:rPr>
      <w:rFonts w:ascii="Times New Roman" w:hAnsi="Times New Roman" w:eastAsia="Times New Roman"/>
      <w:szCs w:val="20"/>
      <w:lang w:val="en-GB" w:eastAsia="nl-NL"/>
    </w:rPr>
  </w:style>
  <w:style w:type="paragraph" w:styleId="Titolo5">
    <w:name w:val="Heading 5"/>
    <w:basedOn w:val="Normal"/>
    <w:next w:val="Corpodeltesto"/>
    <w:link w:val="Titolo5Carattere"/>
    <w:qFormat/>
    <w:rsid w:val="00f1076c"/>
    <w:pPr>
      <w:numPr>
        <w:ilvl w:val="4"/>
        <w:numId w:val="1"/>
      </w:numPr>
      <w:spacing w:lineRule="auto" w:line="360"/>
      <w:jc w:val="both"/>
      <w:outlineLvl w:val="4"/>
    </w:pPr>
    <w:rPr>
      <w:rFonts w:ascii="Times New Roman" w:hAnsi="Times New Roman" w:eastAsia="Times New Roman"/>
      <w:szCs w:val="20"/>
      <w:lang w:val="en-GB" w:eastAsia="nl-NL"/>
    </w:rPr>
  </w:style>
  <w:style w:type="paragraph" w:styleId="Titolo6">
    <w:name w:val="Heading 6"/>
    <w:basedOn w:val="Normal"/>
    <w:next w:val="Corpodeltesto"/>
    <w:link w:val="Titolo6Carattere"/>
    <w:qFormat/>
    <w:rsid w:val="00f1076c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eastAsia="Times New Roman"/>
      <w:szCs w:val="20"/>
      <w:lang w:val="en-GB" w:eastAsia="nl-NL"/>
    </w:rPr>
  </w:style>
  <w:style w:type="paragraph" w:styleId="Titolo7">
    <w:name w:val="Heading 7"/>
    <w:basedOn w:val="Normal"/>
    <w:next w:val="Corpodeltesto"/>
    <w:link w:val="Titolo7Carattere"/>
    <w:qFormat/>
    <w:rsid w:val="00f1076c"/>
    <w:pPr>
      <w:numPr>
        <w:ilvl w:val="6"/>
        <w:numId w:val="1"/>
      </w:numPr>
      <w:spacing w:lineRule="auto" w:line="360"/>
      <w:jc w:val="both"/>
      <w:outlineLvl w:val="6"/>
    </w:pPr>
    <w:rPr>
      <w:rFonts w:ascii="Times New Roman" w:hAnsi="Times New Roman" w:eastAsia="Times New Roman"/>
      <w:szCs w:val="20"/>
      <w:lang w:val="en-GB" w:eastAsia="nl-NL"/>
    </w:rPr>
  </w:style>
  <w:style w:type="paragraph" w:styleId="Titolo8">
    <w:name w:val="Heading 8"/>
    <w:basedOn w:val="Normal"/>
    <w:next w:val="Normal"/>
    <w:link w:val="Titolo8Carattere"/>
    <w:qFormat/>
    <w:rsid w:val="00f1076c"/>
    <w:pPr>
      <w:keepNext w:val="true"/>
      <w:jc w:val="center"/>
      <w:outlineLvl w:val="7"/>
    </w:pPr>
    <w:rPr>
      <w:rFonts w:ascii="Times New Roman" w:hAnsi="Times New Roman" w:eastAsia="Times New Roman"/>
      <w:b/>
      <w:szCs w:val="20"/>
      <w:u w:val="single"/>
      <w:lang w:val="en-GB" w:eastAsia="nl-NL"/>
    </w:rPr>
  </w:style>
  <w:style w:type="paragraph" w:styleId="Titolo9">
    <w:name w:val="Heading 9"/>
    <w:basedOn w:val="Normal"/>
    <w:next w:val="Normal"/>
    <w:link w:val="Titolo9Carattere"/>
    <w:qFormat/>
    <w:rsid w:val="00f1076c"/>
    <w:pPr>
      <w:keepNext w:val="true"/>
      <w:outlineLvl w:val="8"/>
    </w:pPr>
    <w:rPr>
      <w:rFonts w:ascii="Times New Roman" w:hAnsi="Times New Roman" w:eastAsia="Times New Roman"/>
      <w:b/>
      <w:szCs w:val="20"/>
      <w:lang w:val="en-GB" w:eastAsia="nl-N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717bb2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717bb2"/>
    <w:rPr/>
  </w:style>
  <w:style w:type="character" w:styleId="TestofumettoCarattere" w:customStyle="1">
    <w:name w:val="Testo fumetto Carattere"/>
    <w:link w:val="Testofumetto"/>
    <w:uiPriority w:val="99"/>
    <w:semiHidden/>
    <w:qFormat/>
    <w:rsid w:val="002b2668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nhideWhenUsed/>
    <w:qFormat/>
    <w:rsid w:val="00155b8d"/>
    <w:rPr/>
  </w:style>
  <w:style w:type="character" w:styleId="CorpotestoCarattere" w:customStyle="1">
    <w:name w:val="Corpo testo Carattere"/>
    <w:uiPriority w:val="99"/>
    <w:semiHidden/>
    <w:qFormat/>
    <w:rsid w:val="009828aa"/>
    <w:rPr>
      <w:sz w:val="24"/>
      <w:szCs w:val="24"/>
      <w:lang w:val="es-ES_tradnl" w:eastAsia="es-ES"/>
    </w:rPr>
  </w:style>
  <w:style w:type="character" w:styleId="CorpotestoCarattere1" w:customStyle="1">
    <w:name w:val="Corpo testo Carattere1"/>
    <w:link w:val="Corpotesto"/>
    <w:qFormat/>
    <w:rsid w:val="009828aa"/>
    <w:rPr>
      <w:rFonts w:ascii="Avant Garde" w:hAnsi="Avant Garde" w:eastAsia="Times"/>
      <w:sz w:val="28"/>
    </w:rPr>
  </w:style>
  <w:style w:type="character" w:styleId="Titolo1Carattere" w:customStyle="1">
    <w:name w:val="Titolo 1 Carattere"/>
    <w:link w:val="Titolo1"/>
    <w:qFormat/>
    <w:rsid w:val="00f1076c"/>
    <w:rPr>
      <w:rFonts w:ascii="Times New Roman" w:hAnsi="Times New Roman" w:eastAsia="Times New Roman"/>
      <w:b/>
      <w:kern w:val="2"/>
      <w:sz w:val="23"/>
      <w:lang w:val="en-GB" w:eastAsia="nl-NL"/>
    </w:rPr>
  </w:style>
  <w:style w:type="character" w:styleId="Titolo2Carattere" w:customStyle="1">
    <w:name w:val="Titolo 2 Carattere"/>
    <w:link w:val="Titolo2"/>
    <w:qFormat/>
    <w:rsid w:val="00f1076c"/>
    <w:rPr>
      <w:rFonts w:ascii="Times New Roman" w:hAnsi="Times New Roman" w:eastAsia="Times New Roman"/>
      <w:sz w:val="24"/>
      <w:lang w:val="en-GB" w:eastAsia="nl-NL"/>
    </w:rPr>
  </w:style>
  <w:style w:type="character" w:styleId="Titolo3Carattere" w:customStyle="1">
    <w:name w:val="Titolo 3 Carattere"/>
    <w:link w:val="Titolo3"/>
    <w:qFormat/>
    <w:rsid w:val="00f1076c"/>
    <w:rPr>
      <w:rFonts w:ascii="Times New Roman" w:hAnsi="Times New Roman" w:eastAsia="Times New Roman"/>
      <w:sz w:val="24"/>
      <w:lang w:val="en-GB" w:eastAsia="nl-NL"/>
    </w:rPr>
  </w:style>
  <w:style w:type="character" w:styleId="Titolo4Carattere" w:customStyle="1">
    <w:name w:val="Titolo 4 Carattere"/>
    <w:link w:val="Titolo4"/>
    <w:qFormat/>
    <w:rsid w:val="00f1076c"/>
    <w:rPr>
      <w:rFonts w:ascii="Times New Roman" w:hAnsi="Times New Roman" w:eastAsia="Times New Roman"/>
      <w:sz w:val="24"/>
      <w:lang w:val="en-GB" w:eastAsia="nl-NL"/>
    </w:rPr>
  </w:style>
  <w:style w:type="character" w:styleId="Titolo5Carattere" w:customStyle="1">
    <w:name w:val="Titolo 5 Carattere"/>
    <w:link w:val="Titolo5"/>
    <w:qFormat/>
    <w:rsid w:val="00f1076c"/>
    <w:rPr>
      <w:rFonts w:ascii="Times New Roman" w:hAnsi="Times New Roman" w:eastAsia="Times New Roman"/>
      <w:sz w:val="24"/>
      <w:lang w:val="en-GB" w:eastAsia="nl-NL"/>
    </w:rPr>
  </w:style>
  <w:style w:type="character" w:styleId="Titolo6Carattere" w:customStyle="1">
    <w:name w:val="Titolo 6 Carattere"/>
    <w:link w:val="Titolo6"/>
    <w:qFormat/>
    <w:rsid w:val="00f1076c"/>
    <w:rPr>
      <w:rFonts w:ascii="Times New Roman" w:hAnsi="Times New Roman" w:eastAsia="Times New Roman"/>
      <w:sz w:val="24"/>
      <w:lang w:val="en-GB" w:eastAsia="nl-NL"/>
    </w:rPr>
  </w:style>
  <w:style w:type="character" w:styleId="Titolo7Carattere" w:customStyle="1">
    <w:name w:val="Titolo 7 Carattere"/>
    <w:link w:val="Titolo7"/>
    <w:qFormat/>
    <w:rsid w:val="00f1076c"/>
    <w:rPr>
      <w:rFonts w:ascii="Times New Roman" w:hAnsi="Times New Roman" w:eastAsia="Times New Roman"/>
      <w:sz w:val="24"/>
      <w:lang w:val="en-GB" w:eastAsia="nl-NL"/>
    </w:rPr>
  </w:style>
  <w:style w:type="character" w:styleId="Titolo8Carattere" w:customStyle="1">
    <w:name w:val="Titolo 8 Carattere"/>
    <w:link w:val="Titolo8"/>
    <w:qFormat/>
    <w:rsid w:val="00f1076c"/>
    <w:rPr>
      <w:rFonts w:ascii="Times New Roman" w:hAnsi="Times New Roman" w:eastAsia="Times New Roman"/>
      <w:b/>
      <w:sz w:val="24"/>
      <w:u w:val="single"/>
      <w:lang w:val="en-GB" w:eastAsia="nl-NL"/>
    </w:rPr>
  </w:style>
  <w:style w:type="character" w:styleId="Titolo9Carattere" w:customStyle="1">
    <w:name w:val="Titolo 9 Carattere"/>
    <w:link w:val="Titolo9"/>
    <w:qFormat/>
    <w:rsid w:val="00f1076c"/>
    <w:rPr>
      <w:rFonts w:ascii="Times New Roman" w:hAnsi="Times New Roman" w:eastAsia="Times New Roman"/>
      <w:b/>
      <w:sz w:val="24"/>
      <w:lang w:val="en-GB" w:eastAsia="nl-NL"/>
    </w:rPr>
  </w:style>
  <w:style w:type="character" w:styleId="TitoloCarattere" w:customStyle="1">
    <w:name w:val="Titolo Carattere"/>
    <w:link w:val="Titolo"/>
    <w:qFormat/>
    <w:rsid w:val="00f1076c"/>
    <w:rPr>
      <w:rFonts w:ascii="Times New Roman" w:hAnsi="Times New Roman" w:eastAsia="Times New Roman"/>
      <w:b/>
      <w:sz w:val="24"/>
      <w:u w:val="single"/>
      <w:lang w:val="en-GB" w:eastAsia="nl-NL"/>
    </w:rPr>
  </w:style>
  <w:style w:type="character" w:styleId="RientrocorpodeltestoCarattere" w:customStyle="1">
    <w:name w:val="Rientro corpo del testo Carattere"/>
    <w:link w:val="Rientrocorpodeltesto"/>
    <w:qFormat/>
    <w:rsid w:val="00f1076c"/>
    <w:rPr>
      <w:rFonts w:ascii="CG Times" w:hAnsi="CG Times" w:eastAsia="Times New Roman"/>
      <w:sz w:val="24"/>
      <w:lang w:val="en-GB" w:eastAsia="en-US"/>
    </w:rPr>
  </w:style>
  <w:style w:type="character" w:styleId="Corpodeltesto2Carattere" w:customStyle="1">
    <w:name w:val="Corpo del testo 2 Carattere"/>
    <w:link w:val="Corpodeltesto2"/>
    <w:qFormat/>
    <w:rsid w:val="00f1076c"/>
    <w:rPr>
      <w:rFonts w:ascii="Arial" w:hAnsi="Arial" w:eastAsia="Times New Roman"/>
      <w:sz w:val="24"/>
      <w:lang w:val="en-GB" w:eastAsia="nl-NL"/>
    </w:rPr>
  </w:style>
  <w:style w:type="character" w:styleId="DeltaViewInsertion" w:customStyle="1">
    <w:name w:val="DeltaView Insertion"/>
    <w:qFormat/>
    <w:rsid w:val="00f1076c"/>
    <w:rPr>
      <w:color w:val="0000FF"/>
      <w:spacing w:val="0"/>
      <w:u w:val="double"/>
    </w:rPr>
  </w:style>
  <w:style w:type="character" w:styleId="DeltaViewDeletion" w:customStyle="1">
    <w:name w:val="DeltaView Deletion"/>
    <w:qFormat/>
    <w:rsid w:val="00f1076c"/>
    <w:rPr>
      <w:dstrike/>
      <w:color w:val="FF0000"/>
      <w:spacing w:val="0"/>
    </w:rPr>
  </w:style>
  <w:style w:type="character" w:styleId="Annotationreference">
    <w:name w:val="annotation reference"/>
    <w:uiPriority w:val="99"/>
    <w:semiHidden/>
    <w:qFormat/>
    <w:rsid w:val="00f1076c"/>
    <w:rPr>
      <w:sz w:val="16"/>
      <w:szCs w:val="16"/>
    </w:rPr>
  </w:style>
  <w:style w:type="character" w:styleId="TestocommentoCarattere" w:customStyle="1">
    <w:name w:val="Testo commento Carattere"/>
    <w:link w:val="Testocommento"/>
    <w:uiPriority w:val="99"/>
    <w:semiHidden/>
    <w:qFormat/>
    <w:rsid w:val="00f1076c"/>
    <w:rPr>
      <w:rFonts w:ascii="Times New Roman" w:hAnsi="Times New Roman" w:eastAsia="Times New Roman"/>
      <w:lang w:val="en-GB" w:eastAsia="nl-NL"/>
    </w:rPr>
  </w:style>
  <w:style w:type="character" w:styleId="SoggettocommentoCarattere" w:customStyle="1">
    <w:name w:val="Soggetto commento Carattere"/>
    <w:link w:val="Soggettocommento"/>
    <w:semiHidden/>
    <w:qFormat/>
    <w:rsid w:val="00f1076c"/>
    <w:rPr>
      <w:rFonts w:ascii="Times New Roman" w:hAnsi="Times New Roman" w:eastAsia="Times New Roman"/>
      <w:b/>
      <w:bCs/>
      <w:lang w:val="en-GB" w:eastAsia="nl-NL"/>
    </w:rPr>
  </w:style>
  <w:style w:type="character" w:styleId="TestonotaapidipaginaCarattere" w:customStyle="1">
    <w:name w:val="Testo nota a piè di pagina Carattere"/>
    <w:link w:val="Testonotaapidipagina"/>
    <w:qFormat/>
    <w:rsid w:val="00f1076c"/>
    <w:rPr>
      <w:rFonts w:ascii="Times New Roman" w:hAnsi="Times New Roman" w:eastAsia="Times New Roman"/>
      <w:lang w:val="en-GB" w:eastAsia="nl-NL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sid w:val="00f1076c"/>
    <w:rPr>
      <w:vertAlign w:val="superscript"/>
    </w:rPr>
  </w:style>
  <w:style w:type="character" w:styleId="Corpodeltesto3Carattere" w:customStyle="1">
    <w:name w:val="Corpo del testo 3 Carattere"/>
    <w:link w:val="Corpodeltesto3"/>
    <w:qFormat/>
    <w:rsid w:val="00f1076c"/>
    <w:rPr>
      <w:rFonts w:ascii="Times New Roman" w:hAnsi="Times New Roman" w:eastAsia="Times New Roman"/>
      <w:sz w:val="16"/>
      <w:szCs w:val="16"/>
      <w:lang w:val="en-GB" w:eastAsia="nl-NL"/>
    </w:rPr>
  </w:style>
  <w:style w:type="character" w:styleId="CollegamentoInternet">
    <w:name w:val="Collegamento Internet"/>
    <w:rsid w:val="00f1076c"/>
    <w:rPr>
      <w:color w:val="0000FF"/>
      <w:u w:val="single"/>
    </w:rPr>
  </w:style>
  <w:style w:type="character" w:styleId="CollegamentoInternetvisitato">
    <w:name w:val="Collegamento Internet visitato"/>
    <w:rsid w:val="00f1076c"/>
    <w:rPr>
      <w:color w:val="800080"/>
      <w:u w:val="single"/>
    </w:rPr>
  </w:style>
  <w:style w:type="character" w:styleId="Enfasi">
    <w:name w:val="Enfasi"/>
    <w:qFormat/>
    <w:rsid w:val="00f1076c"/>
    <w:rPr>
      <w:i/>
      <w:iCs/>
    </w:rPr>
  </w:style>
  <w:style w:type="character" w:styleId="TestonormaleCarattere" w:customStyle="1">
    <w:name w:val="Testo normale Carattere"/>
    <w:link w:val="Testonormale"/>
    <w:uiPriority w:val="99"/>
    <w:qFormat/>
    <w:rsid w:val="009a2a0b"/>
    <w:rPr>
      <w:rFonts w:ascii="Calibri" w:hAnsi="Calibri" w:eastAsia="Calibri" w:cs="Calibri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qFormat/>
    <w:rsid w:val="003855af"/>
    <w:rPr>
      <w:color w:val="605E5C"/>
      <w:shd w:fill="E1DFDD" w:val="clear"/>
    </w:rPr>
  </w:style>
  <w:style w:type="character" w:styleId="Normaltextrun" w:customStyle="1">
    <w:name w:val="normaltextrun"/>
    <w:basedOn w:val="DefaultParagraphFont"/>
    <w:qFormat/>
    <w:rsid w:val="00963a02"/>
    <w:rPr/>
  </w:style>
  <w:style w:type="character" w:styleId="Eop" w:customStyle="1">
    <w:name w:val="eop"/>
    <w:basedOn w:val="DefaultParagraphFont"/>
    <w:qFormat/>
    <w:rsid w:val="00963a02"/>
    <w:rPr/>
  </w:style>
  <w:style w:type="character" w:styleId="Tabchar" w:customStyle="1">
    <w:name w:val="tabchar"/>
    <w:basedOn w:val="DefaultParagraphFont"/>
    <w:qFormat/>
    <w:rsid w:val="00963a02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1"/>
    <w:rsid w:val="009828aa"/>
    <w:pPr>
      <w:spacing w:before="0" w:after="120"/>
    </w:pPr>
    <w:rPr>
      <w:rFonts w:ascii="Avant Garde" w:hAnsi="Avant Garde" w:eastAsia="Times"/>
      <w:sz w:val="28"/>
      <w:szCs w:val="20"/>
      <w:lang w:val="x-none" w:eastAsia="x-none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717bb2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717bb2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stofumettoCarattere"/>
    <w:semiHidden/>
    <w:unhideWhenUsed/>
    <w:qFormat/>
    <w:rsid w:val="002b2668"/>
    <w:pPr/>
    <w:rPr>
      <w:rFonts w:ascii="Lucida Grande" w:hAnsi="Lucida Grande"/>
      <w:sz w:val="18"/>
      <w:szCs w:val="18"/>
      <w:lang w:val="x-none" w:eastAsia="x-none"/>
    </w:rPr>
  </w:style>
  <w:style w:type="paragraph" w:styleId="Incar" w:customStyle="1">
    <w:name w:val="incar"/>
    <w:basedOn w:val="Normal"/>
    <w:qFormat/>
    <w:rsid w:val="009828aa"/>
    <w:pPr>
      <w:tabs>
        <w:tab w:val="clear" w:pos="709"/>
        <w:tab w:val="center" w:pos="7655" w:leader="none"/>
      </w:tabs>
      <w:ind w:left="284" w:hanging="0"/>
    </w:pPr>
    <w:rPr>
      <w:rFonts w:ascii="Arial" w:hAnsi="Arial" w:eastAsia="Times New Roman"/>
      <w:i/>
      <w:szCs w:val="20"/>
      <w:lang w:eastAsia="it-IT"/>
    </w:rPr>
  </w:style>
  <w:style w:type="paragraph" w:styleId="Titoloprincipale">
    <w:name w:val="Title"/>
    <w:basedOn w:val="Normal"/>
    <w:link w:val="TitoloCarattere"/>
    <w:qFormat/>
    <w:rsid w:val="00f1076c"/>
    <w:pPr>
      <w:widowControl w:val="false"/>
      <w:ind w:left="709" w:hanging="0"/>
      <w:jc w:val="center"/>
    </w:pPr>
    <w:rPr>
      <w:rFonts w:ascii="Times New Roman" w:hAnsi="Times New Roman" w:eastAsia="Times New Roman"/>
      <w:b/>
      <w:szCs w:val="20"/>
      <w:u w:val="single"/>
      <w:lang w:val="en-GB" w:eastAsia="nl-NL"/>
    </w:rPr>
  </w:style>
  <w:style w:type="paragraph" w:styleId="Rientrocorpodeltesto">
    <w:name w:val="Body Text Indent"/>
    <w:basedOn w:val="Normal"/>
    <w:link w:val="RientrocorpodeltestoCarattere"/>
    <w:rsid w:val="00f1076c"/>
    <w:pPr>
      <w:ind w:firstLine="1440"/>
      <w:jc w:val="both"/>
    </w:pPr>
    <w:rPr>
      <w:rFonts w:ascii="CG Times" w:hAnsi="CG Times" w:eastAsia="Times New Roman"/>
      <w:szCs w:val="20"/>
      <w:lang w:val="en-GB" w:eastAsia="en-US"/>
    </w:rPr>
  </w:style>
  <w:style w:type="paragraph" w:styleId="BodyText2">
    <w:name w:val="Body Text 2"/>
    <w:basedOn w:val="Normal"/>
    <w:link w:val="Corpodeltesto2Carattere"/>
    <w:qFormat/>
    <w:rsid w:val="00f1076c"/>
    <w:pPr>
      <w:jc w:val="both"/>
    </w:pPr>
    <w:rPr>
      <w:rFonts w:ascii="Arial" w:hAnsi="Arial" w:eastAsia="Times New Roman"/>
      <w:szCs w:val="20"/>
      <w:lang w:val="en-GB" w:eastAsia="nl-NL"/>
    </w:rPr>
  </w:style>
  <w:style w:type="paragraph" w:styleId="ListNumber">
    <w:name w:val="List Number"/>
    <w:basedOn w:val="Normal"/>
    <w:qFormat/>
    <w:rsid w:val="00f1076c"/>
    <w:pPr/>
    <w:rPr>
      <w:rFonts w:ascii="Times New Roman" w:hAnsi="Times New Roman" w:eastAsia="Times New Roman"/>
      <w:sz w:val="20"/>
      <w:szCs w:val="20"/>
      <w:lang w:val="en-GB" w:eastAsia="nl-NL"/>
    </w:rPr>
  </w:style>
  <w:style w:type="paragraph" w:styleId="Annotationtext">
    <w:name w:val="annotation text"/>
    <w:basedOn w:val="Normal"/>
    <w:link w:val="TestocommentoCarattere"/>
    <w:uiPriority w:val="99"/>
    <w:semiHidden/>
    <w:qFormat/>
    <w:rsid w:val="00f1076c"/>
    <w:pPr/>
    <w:rPr>
      <w:rFonts w:ascii="Times New Roman" w:hAnsi="Times New Roman" w:eastAsia="Times New Roman"/>
      <w:sz w:val="20"/>
      <w:szCs w:val="20"/>
      <w:lang w:val="en-GB" w:eastAsia="nl-NL"/>
    </w:rPr>
  </w:style>
  <w:style w:type="paragraph" w:styleId="Annotationsubject">
    <w:name w:val="annotation subject"/>
    <w:basedOn w:val="Annotationtext"/>
    <w:next w:val="Annotationtext"/>
    <w:link w:val="SoggettocommentoCarattere"/>
    <w:semiHidden/>
    <w:qFormat/>
    <w:rsid w:val="00f1076c"/>
    <w:pPr/>
    <w:rPr>
      <w:b/>
      <w:bCs/>
    </w:rPr>
  </w:style>
  <w:style w:type="paragraph" w:styleId="ListBullet">
    <w:name w:val="List Bullet"/>
    <w:basedOn w:val="Normal"/>
    <w:qFormat/>
    <w:rsid w:val="00f1076c"/>
    <w:pPr/>
    <w:rPr>
      <w:rFonts w:ascii="Times New Roman" w:hAnsi="Times New Roman" w:eastAsia="Times New Roman"/>
      <w:sz w:val="20"/>
      <w:szCs w:val="20"/>
      <w:lang w:val="en-GB" w:eastAsia="nl-NL"/>
    </w:rPr>
  </w:style>
  <w:style w:type="paragraph" w:styleId="Articolo111" w:customStyle="1">
    <w:name w:val="Articolo 1.1.1"/>
    <w:basedOn w:val="Titolo3"/>
    <w:qFormat/>
    <w:rsid w:val="00f1076c"/>
    <w:pPr>
      <w:widowControl w:val="false"/>
      <w:numPr>
        <w:ilvl w:val="0"/>
        <w:numId w:val="0"/>
      </w:numPr>
      <w:tabs>
        <w:tab w:val="clear" w:pos="709"/>
        <w:tab w:val="left" w:pos="1702" w:leader="none"/>
      </w:tabs>
      <w:spacing w:lineRule="atLeast" w:line="280" w:before="240" w:after="0"/>
      <w:ind w:left="1702" w:hanging="709"/>
    </w:pPr>
    <w:rPr>
      <w:rFonts w:ascii="Garamond" w:hAnsi="Garamond"/>
      <w:sz w:val="23"/>
      <w:lang w:val="it-IT" w:eastAsia="it-IT"/>
    </w:rPr>
  </w:style>
  <w:style w:type="paragraph" w:styleId="ListParagraph">
    <w:name w:val="List Paragraph"/>
    <w:basedOn w:val="Normal"/>
    <w:uiPriority w:val="34"/>
    <w:qFormat/>
    <w:rsid w:val="00f1076c"/>
    <w:pPr>
      <w:ind w:left="708" w:hanging="0"/>
    </w:pPr>
    <w:rPr>
      <w:rFonts w:ascii="Times New Roman" w:hAnsi="Times New Roman" w:eastAsia="Times New Roman"/>
      <w:sz w:val="20"/>
      <w:szCs w:val="20"/>
      <w:lang w:val="en-GB" w:eastAsia="nl-NL"/>
    </w:rPr>
  </w:style>
  <w:style w:type="paragraph" w:styleId="Notaapidipagina">
    <w:name w:val="Footnote Text"/>
    <w:basedOn w:val="Normal"/>
    <w:link w:val="TestonotaapidipaginaCarattere"/>
    <w:rsid w:val="00f1076c"/>
    <w:pPr/>
    <w:rPr>
      <w:rFonts w:ascii="Times New Roman" w:hAnsi="Times New Roman" w:eastAsia="Times New Roman"/>
      <w:sz w:val="20"/>
      <w:szCs w:val="20"/>
      <w:lang w:val="en-GB" w:eastAsia="nl-NL"/>
    </w:rPr>
  </w:style>
  <w:style w:type="paragraph" w:styleId="Premesse" w:customStyle="1">
    <w:name w:val="Premesse"/>
    <w:basedOn w:val="Normal"/>
    <w:qFormat/>
    <w:rsid w:val="00f1076c"/>
    <w:pPr>
      <w:widowControl w:val="false"/>
      <w:spacing w:lineRule="atLeast" w:line="280" w:before="240" w:after="0"/>
      <w:jc w:val="both"/>
    </w:pPr>
    <w:rPr>
      <w:rFonts w:ascii="Garamond" w:hAnsi="Garamond" w:eastAsia="Times New Roman"/>
      <w:sz w:val="23"/>
      <w:szCs w:val="20"/>
      <w:lang w:eastAsia="it-IT"/>
    </w:rPr>
  </w:style>
  <w:style w:type="paragraph" w:styleId="BodyText3">
    <w:name w:val="Body Text 3"/>
    <w:basedOn w:val="Normal"/>
    <w:link w:val="Corpodeltesto3Carattere"/>
    <w:qFormat/>
    <w:rsid w:val="00f1076c"/>
    <w:pPr>
      <w:spacing w:before="0" w:after="120"/>
    </w:pPr>
    <w:rPr>
      <w:rFonts w:ascii="Times New Roman" w:hAnsi="Times New Roman" w:eastAsia="Times New Roman"/>
      <w:sz w:val="16"/>
      <w:szCs w:val="16"/>
      <w:lang w:val="en-GB" w:eastAsia="nl-NL"/>
    </w:rPr>
  </w:style>
  <w:style w:type="paragraph" w:styleId="Revision">
    <w:name w:val="Revision"/>
    <w:uiPriority w:val="99"/>
    <w:semiHidden/>
    <w:qFormat/>
    <w:rsid w:val="00f1076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nl-NL" w:bidi="ar-SA"/>
    </w:rPr>
  </w:style>
  <w:style w:type="paragraph" w:styleId="Default" w:customStyle="1">
    <w:name w:val="Default"/>
    <w:qFormat/>
    <w:rsid w:val="00f1076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PlainText">
    <w:name w:val="Plain Text"/>
    <w:basedOn w:val="Normal"/>
    <w:link w:val="TestonormaleCarattere"/>
    <w:uiPriority w:val="99"/>
    <w:unhideWhenUsed/>
    <w:qFormat/>
    <w:rsid w:val="009a2a0b"/>
    <w:pPr/>
    <w:rPr>
      <w:rFonts w:ascii="Calibri" w:hAnsi="Calibri" w:eastAsia="Calibri" w:cs="Calibri"/>
      <w:sz w:val="22"/>
      <w:szCs w:val="22"/>
      <w:lang w:val="en-US" w:eastAsia="en-US"/>
    </w:rPr>
  </w:style>
  <w:style w:type="paragraph" w:styleId="Paragraph" w:customStyle="1">
    <w:name w:val="paragraph"/>
    <w:basedOn w:val="Normal"/>
    <w:qFormat/>
    <w:rsid w:val="00963a02"/>
    <w:pPr>
      <w:spacing w:beforeAutospacing="1" w:afterAutospacing="1"/>
    </w:pPr>
    <w:rPr>
      <w:rFonts w:ascii="Times New Roman" w:hAnsi="Times New Roman" w:eastAsia="Times New Roman"/>
      <w:lang w:eastAsia="it-IT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Nessunelenco1" w:customStyle="1">
    <w:name w:val="Nessun elenco1"/>
    <w:uiPriority w:val="99"/>
    <w:semiHidden/>
    <w:unhideWhenUsed/>
    <w:qFormat/>
    <w:rsid w:val="00f1076c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f107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penfiber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831c6-7037-4684-9817-7a200e5b3220">
      <Terms xmlns="http://schemas.microsoft.com/office/infopath/2007/PartnerControls"/>
    </lcf76f155ced4ddcb4097134ff3c332f>
    <TaxCatchAll xmlns="87374d52-8789-45ce-b8e8-733018630e43"/>
    <Elenco xmlns="8d8831c6-7037-4684-9817-7a200e5b3220">1</Elenc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8A88A11E5817468E0805AE6DC5B985" ma:contentTypeVersion="13" ma:contentTypeDescription="Creare un nuovo documento." ma:contentTypeScope="" ma:versionID="732685610ddca994e14e250c97f5e0c0">
  <xsd:schema xmlns:xsd="http://www.w3.org/2001/XMLSchema" xmlns:xs="http://www.w3.org/2001/XMLSchema" xmlns:p="http://schemas.microsoft.com/office/2006/metadata/properties" xmlns:ns2="8d8831c6-7037-4684-9817-7a200e5b3220" xmlns:ns3="87374d52-8789-45ce-b8e8-733018630e43" targetNamespace="http://schemas.microsoft.com/office/2006/metadata/properties" ma:root="true" ma:fieldsID="b7a7f3fb6f76f7c07f37f3801a68f419" ns2:_="" ns3:_="">
    <xsd:import namespace="8d8831c6-7037-4684-9817-7a200e5b3220"/>
    <xsd:import namespace="87374d52-8789-45ce-b8e8-733018630e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Elenco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831c6-7037-4684-9817-7a200e5b322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55556c2a-3a01-45cd-abd6-383b042093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lenco" ma:index="17" nillable="true" ma:displayName="Elenco" ma:default="1" ma:format="Dropdown" ma:internalName="Elenco" ma:percentage="FALSE">
      <xsd:simpleType>
        <xsd:restriction base="dms:Number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74d52-8789-45ce-b8e8-733018630e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2d9a46-6e23-4d98-b025-6ba67243ba33}" ma:internalName="TaxCatchAll" ma:showField="CatchAllData" ma:web="87374d52-8789-45ce-b8e8-733018630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2B71A-3256-46EB-B97C-A286FB73F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02B74-395E-4A17-A851-0F123DA127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CC7606-BFD3-4279-B28D-01F6D08C1590}">
  <ds:schemaRefs>
    <ds:schemaRef ds:uri="http://schemas.microsoft.com/office/2006/metadata/properties"/>
    <ds:schemaRef ds:uri="http://schemas.microsoft.com/office/infopath/2007/PartnerControls"/>
    <ds:schemaRef ds:uri="8d8831c6-7037-4684-9817-7a200e5b3220"/>
    <ds:schemaRef ds:uri="87374d52-8789-45ce-b8e8-733018630e43"/>
  </ds:schemaRefs>
</ds:datastoreItem>
</file>

<file path=customXml/itemProps4.xml><?xml version="1.0" encoding="utf-8"?>
<ds:datastoreItem xmlns:ds="http://schemas.openxmlformats.org/officeDocument/2006/customXml" ds:itemID="{54151235-5BD0-450E-AE7D-F10C669CF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831c6-7037-4684-9817-7a200e5b3220"/>
    <ds:schemaRef ds:uri="87374d52-8789-45ce-b8e8-733018630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Enel_stationery_executive_letterheadTemplate</Template>
  <TotalTime>12</TotalTime>
  <Application>Collabora_Office/6.4.10.55$Windows_X86_64 LibreOffice_project/ad0d65badf2d496e342d6f6da7b169bb507c203b</Application>
  <Pages>1</Pages>
  <Words>619</Words>
  <Characters>3507</Characters>
  <CharactersWithSpaces>4121</CharactersWithSpaces>
  <Paragraphs>14</Paragraphs>
  <Company>Enel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2024-03-13T10:49:00Z</dcterms:created>
  <dc:creator>a254421</dc:creator>
  <dc:description/>
  <dc:language>it-IT</dc:language>
  <cp:lastModifiedBy/>
  <cp:lastPrinted>2025-02-17T09:27:00Z</cp:lastPrinted>
  <dcterms:modified xsi:type="dcterms:W3CDTF">2025-09-09T12:19:02Z</dcterms:modified>
  <cp:revision>165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Enel s.p.a.</vt:lpwstr>
  </property>
  <property fmtid="{D5CDD505-2E9C-101B-9397-08002B2CF9AE}" pid="4" name="Data Pubblicazione">
    <vt:lpwstr/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