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</w:r>
    </w:p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caps w:val="false"/>
          <w:smallCaps w:val="false"/>
          <w:color w:val="050505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Un pubblico numeroso ha preso parte sabato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lang w:val="it-IT" w:eastAsia="zh-CN" w:bidi="ar-SA"/>
        </w:rPr>
        <w:t>30 agosto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all’inaugurazione dell’ex mercato coperto di via Baracca a Bagnacavallo, riaperto alla città al termine dei lavori di rigenerazione urbana finanziati con fondi Pnrr.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L’intervento, per un importo di circa 400.000 euro, ha riguardato sia gli spazi interni – con nuovi impianti di illuminazione, pannelli fonoassorbenti e tinteggiature – sia il recupero delle due torrette laterali, compres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l’ex pescheria. Contestualmente sono stati riqualificati anche gli esterni, con la nuova pavimentazione della piazzetta di accesso.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Alla cerimonia sono intervenuti la vicesindaca Caterina Corzani, l’assessore ai Lavori pubblici Francesco Ravagli, la consigliera regionale Eleonora Proni e l’architetto Antonio Bandini, progettista dell’opera.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L’inaugurazione non è stata solo l’occasione per restituire alla città uno degli spazi più suggestivi del centro storico, ma anche per delinearne i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lang w:val="it-IT" w:eastAsia="zh-CN" w:bidi="ar-SA"/>
        </w:rPr>
        <w:t>primi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utilizzi. Nei mesi a venire l’ex mercato coperto ospiterà dapprima un’osteria in occasione della Festa di San Michele, per poi accogliere una serie di iniziative promosse con la rete di imprese “Bagnacavallo fa Centro”. 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È inoltre in corso un confronto con le associazioni di categoria per definire una programmazione stabile che renda la struttura uno spazio polifunzionale a servizio del commercio, della socialità e delle attività cittadine.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Nel pomeriggio 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>e in serata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gli spazi rinnovati hanno ospitato un allestimento temporaneo curato dall’Ecomuseo delle Erbe Palustri di Villanova di Bagnacavallo, con prodotti tipici, artigianato tradizionale e un laboratorio dimostrativo di intreccio delle erbe palustri.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L’appuntamento ha dialogato con “La piazza in tavola”, manifestazione enogastronomica a cura della Pro Loco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lang w:val="it-IT" w:eastAsia="zh-CN" w:bidi="ar-SA"/>
        </w:rPr>
        <w:t>con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numerose associazioni, che in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kern w:val="0"/>
          <w:sz w:val="25"/>
          <w:szCs w:val="25"/>
          <w:lang w:val="it-IT" w:eastAsia="zh-CN" w:bidi="ar-SA"/>
        </w:rPr>
        <w:t>serata</w:t>
      </w:r>
      <w:r>
        <w:rPr>
          <w:rFonts w:cs="Calibri" w:ascii="Calibri" w:hAnsi="Calibri"/>
          <w:b w:val="false"/>
          <w:bCs w:val="false"/>
          <w:i w:val="false"/>
          <w:caps w:val="false"/>
          <w:smallCaps w:val="false"/>
          <w:color w:val="050505"/>
          <w:spacing w:val="0"/>
          <w:sz w:val="25"/>
          <w:szCs w:val="25"/>
        </w:rPr>
        <w:t xml:space="preserve"> ha visto da parte del Consorzio “il Bagnacavallo” la consegna del premio al miglior Bursôn in commercio, vinto dalla Tenuta Uccellina di Russi.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50505"/>
          <w:spacing w:val="0"/>
          <w:sz w:val="25"/>
          <w:szCs w:val="25"/>
        </w:rPr>
        <w:t>Per seguire l’avanzamento dei cantieri Pnrr e dei lavori per il sottopasso di via Bagnoli è disponibile una sezione speciale sul sito del Comune: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i/>
          <w:i/>
          <w:iCs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50505"/>
          <w:spacing w:val="0"/>
          <w:sz w:val="25"/>
          <w:szCs w:val="25"/>
        </w:rPr>
        <w:t>www.comune.bagnacavallo.ra.it/Argomenti/Speciali/PNRR</w:t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08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  <w:bookmarkStart w:id="0" w:name="__DdeLink__38_4107385451"/>
      <w:bookmarkStart w:id="1" w:name="__DdeLink__384_11548790771"/>
      <w:bookmarkStart w:id="2" w:name="__DdeLink__38_4107385451"/>
      <w:bookmarkStart w:id="3" w:name="__DdeLink__384_11548790771"/>
      <w:bookmarkEnd w:id="2"/>
      <w:bookmarkEnd w:id="3"/>
    </w:p>
    <w:p>
      <w:pPr>
        <w:pStyle w:val="Standard"/>
        <w:bidi w:val="0"/>
        <w:spacing w:lineRule="auto" w:line="240"/>
        <w:ind w:left="0" w:right="0" w:firstLine="113"/>
        <w:jc w:val="left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  <w:t>(</w:t>
      </w:r>
      <w:r>
        <w:rPr>
          <w:rFonts w:eastAsia="SimSun;宋体" w:cs="Calibri" w:ascii="Calibri" w:hAnsi="Calibri"/>
          <w:b w:val="false"/>
          <w:bCs w:val="false"/>
          <w:i/>
          <w:iCs/>
          <w:color w:val="00000A"/>
          <w:sz w:val="25"/>
          <w:szCs w:val="25"/>
          <w:lang w:val="it-IT" w:eastAsia="zh-CN" w:bidi="ar-SA"/>
        </w:rPr>
        <w:t>2</w:t>
      </w:r>
      <w:r>
        <w:rPr>
          <w:rFonts w:eastAsia="SimSun;宋体" w:cs="Calibri" w:ascii="Calibri" w:hAnsi="Calibri"/>
          <w:b w:val="false"/>
          <w:bCs w:val="false"/>
          <w:i/>
          <w:iCs/>
          <w:color w:val="00000A"/>
          <w:kern w:val="0"/>
          <w:sz w:val="25"/>
          <w:szCs w:val="25"/>
          <w:lang w:val="it-IT" w:eastAsia="zh-CN" w:bidi="ar-SA"/>
        </w:rPr>
        <w:t>53</w:t>
      </w:r>
      <w:r>
        <w:rPr>
          <w:rFonts w:cs="Calibri" w:ascii="Calibri" w:hAnsi="Calibri"/>
          <w:b w:val="false"/>
          <w:bCs w:val="false"/>
          <w:i/>
          <w:iCs/>
          <w:sz w:val="25"/>
          <w:szCs w:val="25"/>
        </w:rPr>
        <w:t>/25</w:t>
      </w:r>
      <w:r>
        <w:rPr>
          <w:rFonts w:cs="Calibri" w:ascii="Calibri" w:hAnsi="Calibri"/>
          <w:b w:val="false"/>
          <w:bCs w:val="false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8130" cy="70993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7640" cy="70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30600" rIns="30600" tIns="30600" bIns="306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8pt;height:55.8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5650" cy="876300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58" t="-2279" r="-2458" b="-2279"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4207510</wp:posOffset>
          </wp:positionH>
          <wp:positionV relativeFrom="paragraph">
            <wp:posOffset>-175260</wp:posOffset>
          </wp:positionV>
          <wp:extent cx="1447800" cy="122428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224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Application>Collabora_Office/6.4.10.55$Windows_X86_64 LibreOffice_project/ad0d65badf2d496e342d6f6da7b169bb507c203b</Application>
  <Pages>1</Pages>
  <Words>326</Words>
  <Characters>2017</Characters>
  <CharactersWithSpaces>2334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2021-12-07T12:53:25Z</dcterms:created>
  <dc:creator/>
  <dc:description/>
  <dc:language>it-IT</dc:language>
  <cp:lastModifiedBy/>
  <cp:lastPrinted>2023-06-22T13:46:18Z</cp:lastPrinted>
  <dcterms:modified xsi:type="dcterms:W3CDTF">2025-09-01T12:57:58Z</dcterms:modified>
  <cp:revision>68</cp:revision>
  <dc:subject/>
  <dc:title>Comunicato stampa</dc:title>
</cp:coreProperties>
</file>