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11</w:t>
      </w:r>
      <w:r>
        <w:rPr>
          <w:rFonts w:cs="Calibri" w:ascii="Calibri" w:hAnsi="Calibri"/>
          <w:b/>
          <w:sz w:val="30"/>
          <w:szCs w:val="30"/>
        </w:rPr>
        <w:t>.</w:t>
      </w:r>
      <w:r>
        <w:rPr>
          <w:rFonts w:eastAsia="Times New Roman" w:cs="Calibri" w:ascii="Calibri" w:hAnsi="Calibri"/>
          <w:b/>
          <w:color w:val="auto"/>
          <w:sz w:val="30"/>
          <w:szCs w:val="30"/>
          <w:lang w:val="it-IT" w:eastAsia="zh-CN" w:bidi="ar-SA"/>
        </w:rPr>
        <w:t>7</w:t>
      </w:r>
      <w:r>
        <w:rPr>
          <w:rFonts w:cs="Calibri" w:ascii="Calibri" w:hAnsi="Calibri"/>
          <w:b/>
          <w:sz w:val="30"/>
          <w:szCs w:val="30"/>
        </w:rPr>
        <w:t>.202</w:t>
      </w:r>
      <w:r>
        <w:rPr>
          <w:rFonts w:eastAsia="Times New Roman" w:cs="Calibri" w:ascii="Calibri" w:hAnsi="Calibri"/>
          <w:b/>
          <w:color w:val="auto"/>
          <w:sz w:val="30"/>
          <w:szCs w:val="30"/>
          <w:lang w:val="it-IT" w:eastAsia="zh-CN" w:bidi="ar-SA"/>
        </w:rPr>
        <w:t>5</w:t>
      </w:r>
    </w:p>
    <w:p>
      <w:pPr>
        <w:pStyle w:val="Normal"/>
        <w:tabs>
          <w:tab w:val="clear" w:pos="708"/>
          <w:tab w:val="left" w:pos="4485" w:leader="none"/>
        </w:tabs>
        <w:ind w:left="0" w:right="0" w:firstLine="113"/>
        <w:jc w:val="both"/>
        <w:rPr/>
      </w:pPr>
      <w:r>
        <w:rPr/>
      </w:r>
    </w:p>
    <w:p>
      <w:pPr>
        <w:pStyle w:val="Normal"/>
        <w:tabs>
          <w:tab w:val="clear" w:pos="708"/>
          <w:tab w:val="left" w:pos="4485" w:leader="none"/>
        </w:tabs>
        <w:ind w:left="0" w:right="0" w:firstLine="113"/>
        <w:jc w:val="both"/>
        <w:rPr>
          <w:rFonts w:ascii="Calibri" w:hAnsi="Calibri" w:cs="Calibri"/>
          <w:sz w:val="25"/>
          <w:szCs w:val="25"/>
        </w:rPr>
      </w:pPr>
      <w:r>
        <w:rPr>
          <w:rStyle w:val="CollegamentoInternet"/>
          <w:rFonts w:cs="Calibri" w:ascii="Calibri" w:hAnsi="Calibri"/>
          <w:i w:val="false"/>
          <w:iCs w:val="false"/>
          <w:color w:val="000000"/>
          <w:sz w:val="25"/>
          <w:szCs w:val="25"/>
          <w:u w:val="none"/>
        </w:rPr>
        <w:t>In occasione della Festa della Madonna del Carmine, mercoledì 16 luglio alle 20.30 il chiostro interno della Chiesa del Carmine di Bagnacavallo ospiterà una serata all’insegna del buonumore e della condivisione.</w:t>
      </w:r>
    </w:p>
    <w:p>
      <w:pPr>
        <w:pStyle w:val="Normal"/>
        <w:tabs>
          <w:tab w:val="clear" w:pos="708"/>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08"/>
          <w:tab w:val="left" w:pos="4485" w:leader="none"/>
        </w:tabs>
        <w:ind w:left="0" w:right="0" w:firstLine="113"/>
        <w:jc w:val="both"/>
        <w:rPr>
          <w:rFonts w:ascii="Calibri" w:hAnsi="Calibri" w:cs="Calibri"/>
          <w:sz w:val="25"/>
          <w:szCs w:val="25"/>
        </w:rPr>
      </w:pPr>
      <w:r>
        <w:rPr>
          <w:rStyle w:val="CollegamentoInternet"/>
          <w:rFonts w:cs="Calibri" w:ascii="Calibri" w:hAnsi="Calibri"/>
          <w:i w:val="false"/>
          <w:iCs w:val="false"/>
          <w:color w:val="000000"/>
          <w:sz w:val="25"/>
          <w:szCs w:val="25"/>
          <w:u w:val="none"/>
        </w:rPr>
        <w:t>Protagonista sarà il gruppo parrocchiale “Al Burdeli”, che porterà in scena lo spettacolo comico “Chi troppo vuole nulla stringe”, accompagnato dalla partecipazione straordinaria dell’attore Gianni Parmiani, volto noto del teatro romagnolo, e da momenti di intrattenimento musicale.</w:t>
      </w:r>
    </w:p>
    <w:p>
      <w:pPr>
        <w:pStyle w:val="Normal"/>
        <w:tabs>
          <w:tab w:val="clear" w:pos="708"/>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08"/>
          <w:tab w:val="left" w:pos="4485" w:leader="none"/>
        </w:tabs>
        <w:ind w:left="0" w:right="0" w:firstLine="113"/>
        <w:jc w:val="both"/>
        <w:rPr>
          <w:rFonts w:ascii="Calibri" w:hAnsi="Calibri" w:cs="Calibri"/>
          <w:sz w:val="25"/>
          <w:szCs w:val="25"/>
        </w:rPr>
      </w:pPr>
      <w:r>
        <w:rPr>
          <w:rStyle w:val="CollegamentoInternet"/>
          <w:rFonts w:cs="Calibri" w:ascii="Calibri" w:hAnsi="Calibri"/>
          <w:i w:val="false"/>
          <w:iCs w:val="false"/>
          <w:color w:val="000000"/>
          <w:sz w:val="25"/>
          <w:szCs w:val="25"/>
          <w:u w:val="none"/>
        </w:rPr>
        <w:t>Al termine dello spettacolo sarà offerta una piccola degustazione di cocomeri.</w:t>
      </w:r>
    </w:p>
    <w:p>
      <w:pPr>
        <w:pStyle w:val="Normal"/>
        <w:tabs>
          <w:tab w:val="clear" w:pos="708"/>
          <w:tab w:val="left" w:pos="4485" w:leader="none"/>
        </w:tabs>
        <w:ind w:left="0" w:right="0" w:firstLine="113"/>
        <w:jc w:val="both"/>
        <w:rPr>
          <w:rFonts w:ascii="Calibri" w:hAnsi="Calibri" w:cs="Calibri"/>
          <w:sz w:val="25"/>
          <w:szCs w:val="25"/>
        </w:rPr>
      </w:pPr>
      <w:r>
        <w:rPr/>
      </w:r>
    </w:p>
    <w:p>
      <w:pPr>
        <w:pStyle w:val="Normal"/>
        <w:tabs>
          <w:tab w:val="clear" w:pos="708"/>
          <w:tab w:val="left" w:pos="4485" w:leader="none"/>
        </w:tabs>
        <w:ind w:left="0" w:right="0" w:firstLine="113"/>
        <w:jc w:val="both"/>
        <w:rPr>
          <w:rFonts w:ascii="Calibri" w:hAnsi="Calibri" w:cs="Calibri"/>
          <w:sz w:val="25"/>
          <w:szCs w:val="25"/>
        </w:rPr>
      </w:pPr>
      <w:r>
        <w:rPr>
          <w:rStyle w:val="CollegamentoInternet"/>
          <w:rFonts w:cs="Calibri" w:ascii="Calibri" w:hAnsi="Calibri"/>
          <w:i w:val="false"/>
          <w:iCs w:val="false"/>
          <w:color w:val="000000"/>
          <w:sz w:val="25"/>
          <w:szCs w:val="25"/>
          <w:u w:val="none"/>
        </w:rPr>
        <w:t xml:space="preserve">L’ingresso è a offerta libera. </w:t>
      </w:r>
    </w:p>
    <w:p>
      <w:pPr>
        <w:pStyle w:val="Normal"/>
        <w:tabs>
          <w:tab w:val="clear" w:pos="708"/>
          <w:tab w:val="left" w:pos="4485" w:leader="none"/>
        </w:tabs>
        <w:ind w:left="0" w:right="0" w:firstLine="113"/>
        <w:jc w:val="both"/>
        <w:rPr>
          <w:rFonts w:ascii="Calibri" w:hAnsi="Calibri" w:cs="Calibri"/>
          <w:sz w:val="25"/>
          <w:szCs w:val="25"/>
        </w:rPr>
      </w:pPr>
      <w:r>
        <w:rPr>
          <w:rStyle w:val="CollegamentoInternet"/>
          <w:rFonts w:cs="Calibri" w:ascii="Calibri" w:hAnsi="Calibri"/>
          <w:i w:val="false"/>
          <w:iCs w:val="false"/>
          <w:color w:val="000000"/>
          <w:sz w:val="25"/>
          <w:szCs w:val="25"/>
          <w:u w:val="none"/>
        </w:rPr>
        <w:t>Il ricavato della serata sarà interamente devoluto alla Caritas parrocchiale per il sostegno alle attività di solidarietà e assistenza.</w:t>
      </w:r>
    </w:p>
    <w:p>
      <w:pPr>
        <w:pStyle w:val="Normal"/>
        <w:tabs>
          <w:tab w:val="clear" w:pos="708"/>
          <w:tab w:val="left" w:pos="4485" w:leader="none"/>
        </w:tabs>
        <w:ind w:left="0" w:right="0" w:firstLine="113"/>
        <w:jc w:val="both"/>
        <w:rPr>
          <w:rFonts w:ascii="Calibri" w:hAnsi="Calibri" w:cs="Calibri"/>
          <w:sz w:val="25"/>
          <w:szCs w:val="25"/>
        </w:rPr>
      </w:pPr>
      <w:r>
        <w:rPr/>
      </w:r>
    </w:p>
    <w:p>
      <w:pPr>
        <w:pStyle w:val="Normal"/>
        <w:tabs>
          <w:tab w:val="clear" w:pos="708"/>
          <w:tab w:val="left" w:pos="4485" w:leader="none"/>
        </w:tabs>
        <w:ind w:left="0" w:right="0" w:firstLine="113"/>
        <w:jc w:val="both"/>
        <w:rPr>
          <w:rFonts w:ascii="Calibri" w:hAnsi="Calibri" w:cs="Calibri"/>
          <w:sz w:val="25"/>
          <w:szCs w:val="25"/>
        </w:rPr>
      </w:pPr>
      <w:r>
        <w:rPr>
          <w:rStyle w:val="CollegamentoInternet"/>
          <w:rFonts w:cs="Calibri" w:ascii="Calibri" w:hAnsi="Calibri"/>
          <w:i w:val="false"/>
          <w:iCs w:val="false"/>
          <w:color w:val="000000"/>
          <w:sz w:val="25"/>
          <w:szCs w:val="25"/>
          <w:u w:val="none"/>
        </w:rPr>
        <w:t>L’iniziativa è a cura della Parrocchia di San Michele e San Pietro in Sylvis.</w:t>
      </w:r>
    </w:p>
    <w:p>
      <w:pPr>
        <w:pStyle w:val="Normal"/>
        <w:tabs>
          <w:tab w:val="clear" w:pos="708"/>
          <w:tab w:val="left" w:pos="4485" w:leader="none"/>
        </w:tabs>
        <w:ind w:left="0" w:right="0" w:firstLine="113"/>
        <w:jc w:val="both"/>
        <w:rPr>
          <w:rFonts w:ascii="Calibri" w:hAnsi="Calibri" w:cs="Calibri"/>
          <w:sz w:val="25"/>
          <w:szCs w:val="25"/>
        </w:rPr>
      </w:pPr>
      <w:r>
        <w:rPr>
          <w:rStyle w:val="CollegamentoInternet"/>
          <w:rFonts w:cs="Calibri" w:ascii="Calibri" w:hAnsi="Calibri"/>
          <w:i w:val="false"/>
          <w:iCs w:val="false"/>
          <w:color w:val="000000"/>
          <w:sz w:val="25"/>
          <w:szCs w:val="25"/>
          <w:u w:val="none"/>
        </w:rPr>
        <w:t>La Chiesa del Carmine è in via Mazzini.</w:t>
      </w:r>
    </w:p>
    <w:p>
      <w:pPr>
        <w:pStyle w:val="Normal"/>
        <w:tabs>
          <w:tab w:val="clear" w:pos="708"/>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08"/>
          <w:tab w:val="left" w:pos="4485" w:leader="none"/>
        </w:tabs>
        <w:ind w:left="0" w:right="0" w:firstLine="113"/>
        <w:jc w:val="both"/>
        <w:rPr>
          <w:rFonts w:ascii="Calibri" w:hAnsi="Calibri" w:cs="Calibri"/>
          <w:sz w:val="25"/>
          <w:szCs w:val="25"/>
        </w:rPr>
      </w:pPr>
      <w:r>
        <w:rPr>
          <w:rStyle w:val="CollegamentoInternet"/>
          <w:rFonts w:cs="Calibri" w:ascii="Calibri" w:hAnsi="Calibri"/>
          <w:i w:val="false"/>
          <w:iCs w:val="false"/>
          <w:color w:val="000000"/>
          <w:sz w:val="25"/>
          <w:szCs w:val="25"/>
          <w:u w:val="none"/>
        </w:rPr>
        <w:t>Per informazioni: 333 2343349 (Carmen Giuliani).</w:t>
      </w:r>
    </w:p>
    <w:p>
      <w:pPr>
        <w:pStyle w:val="Normal"/>
        <w:tabs>
          <w:tab w:val="clear" w:pos="708"/>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08"/>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Standard"/>
        <w:ind w:left="0" w:right="0" w:firstLine="113"/>
        <w:rPr>
          <w:rFonts w:ascii="Calibri" w:hAnsi="Calibri"/>
          <w:sz w:val="25"/>
          <w:szCs w:val="25"/>
        </w:rPr>
      </w:pPr>
      <w:r>
        <w:rPr>
          <w:rFonts w:cs="Calibri" w:ascii="Calibri" w:hAnsi="Calibri"/>
          <w:sz w:val="25"/>
          <w:szCs w:val="25"/>
        </w:rPr>
        <w:t>(</w:t>
      </w:r>
      <w:r>
        <w:rPr>
          <w:rFonts w:cs="Calibri" w:ascii="Calibri" w:hAnsi="Calibri"/>
          <w:i/>
          <w:iCs/>
          <w:sz w:val="25"/>
          <w:szCs w:val="25"/>
        </w:rPr>
        <w:t>21</w:t>
      </w:r>
      <w:r>
        <w:rPr>
          <w:rFonts w:eastAsia="SimSun;宋体" w:cs="Calibri" w:ascii="Calibri" w:hAnsi="Calibri"/>
          <w:i/>
          <w:iCs/>
          <w:color w:val="auto"/>
          <w:kern w:val="0"/>
          <w:sz w:val="25"/>
          <w:szCs w:val="25"/>
          <w:lang w:val="it-IT" w:eastAsia="zh-CN" w:bidi="ar-SA"/>
        </w:rPr>
        <w:t>4</w:t>
      </w:r>
      <w:r>
        <w:rPr>
          <w:rFonts w:cs="Calibri" w:ascii="Calibri" w:hAnsi="Calibri"/>
          <w:i/>
          <w:iCs/>
          <w:sz w:val="25"/>
          <w:szCs w:val="25"/>
        </w:rPr>
        <w:t>-2</w:t>
      </w:r>
      <w:r>
        <w:rPr>
          <w:rFonts w:eastAsia="SimSun;宋体" w:cs="Calibri" w:ascii="Calibri" w:hAnsi="Calibri"/>
          <w:i/>
          <w:iCs/>
          <w:color w:val="auto"/>
          <w:sz w:val="25"/>
          <w:szCs w:val="25"/>
          <w:lang w:val="it-IT" w:eastAsia="zh-CN" w:bidi="ar-SA"/>
        </w:rPr>
        <w:t>5</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1460" cy="683260"/>
              <wp:effectExtent l="0" t="0" r="0" b="0"/>
              <wp:wrapNone/>
              <wp:docPr id="1" name="Cornice1"/>
              <a:graphic xmlns:a="http://schemas.openxmlformats.org/drawingml/2006/main">
                <a:graphicData uri="http://schemas.microsoft.com/office/word/2010/wordprocessingShape">
                  <wps:wsp>
                    <wps:cNvSpPr/>
                    <wps:spPr>
                      <a:xfrm>
                        <a:off x="0" y="0"/>
                        <a:ext cx="1521000" cy="6825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2520" rIns="2520" tIns="2520" bIns="2520">
                      <a:noAutofit/>
                    </wps:bodyPr>
                  </wps:wsp>
                </a:graphicData>
              </a:graphic>
            </wp:anchor>
          </w:drawing>
        </mc:Choice>
        <mc:Fallback>
          <w:pict>
            <v:rect id="shape_0" ID="Cornice1" stroked="f" style="position:absolute;margin-left:108pt;margin-top:8.45pt;width:119.7pt;height:53.7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49425" cy="683260"/>
              <wp:effectExtent l="0" t="0" r="0" b="0"/>
              <wp:wrapNone/>
              <wp:docPr id="3" name="Cornice2"/>
              <a:graphic xmlns:a="http://schemas.openxmlformats.org/drawingml/2006/main">
                <a:graphicData uri="http://schemas.microsoft.com/office/word/2010/wordprocessingShape">
                  <wps:wsp>
                    <wps:cNvSpPr/>
                    <wps:spPr>
                      <a:xfrm>
                        <a:off x="0" y="0"/>
                        <a:ext cx="1748880" cy="6825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520" rIns="2520" tIns="2520" bIns="2520">
                      <a:noAutofit/>
                    </wps:bodyPr>
                  </wps:wsp>
                </a:graphicData>
              </a:graphic>
            </wp:anchor>
          </w:drawing>
        </mc:Choice>
        <mc:Fallback>
          <w:pict>
            <v:rect id="shape_0" ID="Cornice2" stroked="f" style="position:absolute;margin-left:321.05pt;margin-top:8.45pt;width:137.65pt;height:53.7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4225" cy="90487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839" t="-778" r="-839" b="-778"/>
                  <a:stretch>
                    <a:fillRect/>
                  </a:stretch>
                </pic:blipFill>
                <pic:spPr bwMode="auto">
                  <a:xfrm>
                    <a:off x="0" y="0"/>
                    <a:ext cx="784225" cy="90487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08"/>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08"/>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08"/>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Normale">
    <w:name w:val="Normale"/>
    <w:qFormat/>
    <w:pPr>
      <w:keepNext w:val="false"/>
      <w:keepLines w:val="false"/>
      <w:pageBreakBefore w:val="false"/>
      <w:widowControl/>
      <w:shd w:val="clear" w:fill="auto"/>
      <w:suppressAutoHyphens w:val="true"/>
      <w:overflowPunct w:val="false"/>
      <w:bidi w:val="0"/>
      <w:snapToGrid w:val="true"/>
      <w:spacing w:lineRule="auto" w:line="252" w:before="0" w:after="160"/>
      <w:jc w:val="left"/>
      <w:textAlignment w:val="auto"/>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vertAlign w:val="baseline"/>
      <w:em w:val="none"/>
      <w:lang w:val="it-IT" w:eastAsia="en-US" w:bidi="ar-SA"/>
    </w:rPr>
  </w:style>
  <w:style w:type="paragraph" w:styleId="Paragrafoelenco">
    <w:name w:val="Paragrafo elenco"/>
    <w:basedOn w:val="Normale"/>
    <w:qFormat/>
    <w:pPr>
      <w:suppressAutoHyphens w:val="true"/>
      <w:spacing w:before="0" w:after="160"/>
      <w:ind w:left="720" w:hanging="0"/>
      <w:contextualSpacing/>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72</TotalTime>
  <Application>Collabora_Office/6.4.10.55$Windows_X86_64 LibreOffice_project/ad0d65badf2d496e342d6f6da7b169bb507c203b</Application>
  <Pages>1</Pages>
  <Words>163</Words>
  <Characters>1005</Characters>
  <CharactersWithSpaces>1156</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2018-07-07T13:48:00Z</dcterms:created>
  <dc:creator/>
  <dc:description/>
  <dc:language>it-IT</dc:language>
  <cp:lastModifiedBy/>
  <dcterms:modified xsi:type="dcterms:W3CDTF">2025-07-11T14:01:02Z</dcterms:modified>
  <cp:revision>22</cp:revision>
  <dc:subject/>
  <dc:title>Comunicato stampa</dc:title>
</cp:coreProperties>
</file>