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kern w:val="0"/>
          <w:sz w:val="30"/>
          <w:szCs w:val="30"/>
          <w:lang w:val="it-IT" w:eastAsia="zh-CN" w:bidi="ar-SA"/>
        </w:rPr>
        <w:t>4</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6</w:t>
      </w:r>
      <w:r>
        <w:rPr>
          <w:rFonts w:cs="Calibri" w:ascii="Calibri" w:hAnsi="Calibri"/>
          <w:b/>
          <w:sz w:val="30"/>
          <w:szCs w:val="30"/>
        </w:rPr>
        <w:t>.202</w:t>
      </w:r>
      <w:bookmarkStart w:id="0" w:name="__DdeLink__2960_2273478019"/>
      <w:bookmarkStart w:id="1" w:name="__DdeLink__1568_363887998"/>
      <w:bookmarkEnd w:id="1"/>
      <w:r>
        <w:rPr>
          <w:rFonts w:cs="Calibri" w:ascii="Calibri" w:hAnsi="Calibri"/>
          <w:b/>
          <w:sz w:val="30"/>
          <w:szCs w:val="30"/>
        </w:rPr>
        <w:t>5</w:t>
      </w:r>
    </w:p>
    <w:p>
      <w:pPr>
        <w:pStyle w:val="Corpodeltesto"/>
        <w:ind w:firstLine="113"/>
        <w:jc w:val="both"/>
        <w:rPr>
          <w:rFonts w:ascii="Calibri" w:hAnsi="Calibri" w:cs="Calibri" w:asciiTheme="minorHAnsi" w:cstheme="minorHAnsi" w:hAnsiTheme="minorHAnsi"/>
          <w:sz w:val="25"/>
          <w:szCs w:val="25"/>
        </w:rPr>
      </w:pPr>
      <w:r>
        <w:rPr>
          <w:rFonts w:cs="Calibri" w:cstheme="minorHAnsi" w:ascii="Calibri" w:hAnsi="Calibri"/>
          <w:sz w:val="25"/>
          <w:szCs w:val="25"/>
        </w:rPr>
      </w:r>
    </w:p>
    <w:p>
      <w:pPr>
        <w:pStyle w:val="Rientrocorpodeltesto"/>
        <w:spacing w:before="0" w:after="0"/>
        <w:jc w:val="both"/>
        <w:rPr>
          <w:rFonts w:ascii="Calibri" w:hAnsi="Calibri"/>
          <w:sz w:val="26"/>
          <w:szCs w:val="26"/>
        </w:rPr>
      </w:pPr>
      <w:bookmarkEnd w:id="0"/>
      <w:r>
        <w:rPr>
          <w:rFonts w:eastAsia="Times New Roman" w:cs="Calibri" w:ascii="Calibri" w:hAnsi="Calibri"/>
          <w:b w:val="false"/>
          <w:bCs w:val="false"/>
          <w:i w:val="false"/>
          <w:iCs w:val="false"/>
          <w:caps w:val="false"/>
          <w:smallCaps w:val="false"/>
          <w:color w:val="auto"/>
          <w:spacing w:val="0"/>
          <w:sz w:val="26"/>
          <w:szCs w:val="26"/>
          <w:lang w:val="it-IT" w:eastAsia="zh-CN" w:bidi="ar-SA"/>
        </w:rPr>
        <w:t>Il mese di giugno a Bagnacavallo porta serate da vivere assieme grazie all’iniziativa “Di martedì”, promossa dalla rete di imprese “Bagnacavallo fa Centro” in collaborazione con il Comune, le associazioni di categoria e quelle di volontariato. Si partirà martedì 10 giugno: per tre martedì consecutivi, per le vie e le piazze del centro storico, ci saranno mercatini, musica, giochi e animazioni, esibizioni sportive, street food e negozi aperti.</w:t>
      </w:r>
    </w:p>
    <w:p>
      <w:pPr>
        <w:pStyle w:val="Rientrocorpodeltesto"/>
        <w:spacing w:before="0" w:after="0"/>
        <w:jc w:val="both"/>
        <w:rPr>
          <w:rFonts w:ascii="Calibri" w:hAnsi="Calibri"/>
          <w:sz w:val="26"/>
          <w:szCs w:val="26"/>
        </w:rPr>
      </w:pPr>
      <w:r>
        <w:rPr>
          <w:rFonts w:ascii="Calibri" w:hAnsi="Calibri"/>
        </w:rPr>
      </w:r>
    </w:p>
    <w:p>
      <w:pPr>
        <w:pStyle w:val="Rientrocorpodeltesto"/>
        <w:spacing w:before="0" w:after="0"/>
        <w:jc w:val="both"/>
        <w:rPr>
          <w:rFonts w:ascii="Calibri" w:hAnsi="Calibri"/>
          <w:sz w:val="26"/>
          <w:szCs w:val="26"/>
        </w:rPr>
      </w:pPr>
      <w:r>
        <w:rPr>
          <w:rFonts w:eastAsia="Times New Roman" w:cs="Calibri" w:ascii="Calibri" w:hAnsi="Calibri"/>
          <w:b w:val="false"/>
          <w:bCs w:val="false"/>
          <w:i w:val="false"/>
          <w:iCs w:val="false"/>
          <w:caps w:val="false"/>
          <w:smallCaps w:val="false"/>
          <w:color w:val="auto"/>
          <w:spacing w:val="0"/>
          <w:sz w:val="26"/>
          <w:szCs w:val="26"/>
          <w:lang w:val="it-IT" w:eastAsia="zh-CN" w:bidi="ar-SA"/>
        </w:rPr>
        <w:t>Il palco di piazza della Libertà ospiterà tre grandi appuntamenti, con inizio spettacoli alle 21: martedì 10 giugno torneranno i Moka Club con la loro energia dance e pop, martedì 17 i Basterd Jazz proporranno musica dagli anni Novanta alle hit più contemporanee, mentre martedì 24 salirà sul palco Vittorio Bonetti, che accompagnato dalla sua band presenterà “A Bagnacavallo ci sono stato con Bonetti”, una serata con le canzoni di Lucio Dalla.</w:t>
      </w:r>
    </w:p>
    <w:p>
      <w:pPr>
        <w:pStyle w:val="Rientrocorpodeltesto"/>
        <w:spacing w:before="0" w:after="0"/>
        <w:jc w:val="both"/>
        <w:rPr>
          <w:rFonts w:ascii="Calibri" w:hAnsi="Calibri"/>
          <w:sz w:val="26"/>
          <w:szCs w:val="26"/>
        </w:rPr>
      </w:pPr>
      <w:r>
        <w:rPr>
          <w:rFonts w:ascii="Calibri" w:hAnsi="Calibri"/>
        </w:rPr>
      </w:r>
    </w:p>
    <w:p>
      <w:pPr>
        <w:pStyle w:val="Rientrocorpodeltesto"/>
        <w:spacing w:before="0" w:after="0"/>
        <w:jc w:val="both"/>
        <w:rPr>
          <w:rFonts w:ascii="Calibri" w:hAnsi="Calibri"/>
          <w:sz w:val="26"/>
          <w:szCs w:val="26"/>
        </w:rPr>
      </w:pPr>
      <w:r>
        <w:rPr>
          <w:rFonts w:eastAsia="Times New Roman" w:cs="Calibri" w:ascii="Calibri" w:hAnsi="Calibri"/>
          <w:b w:val="false"/>
          <w:bCs w:val="false"/>
          <w:i w:val="false"/>
          <w:iCs w:val="false"/>
          <w:caps w:val="false"/>
          <w:smallCaps w:val="false"/>
          <w:color w:val="auto"/>
          <w:spacing w:val="0"/>
          <w:sz w:val="26"/>
          <w:szCs w:val="26"/>
          <w:lang w:val="it-IT" w:eastAsia="zh-CN" w:bidi="ar-SA"/>
        </w:rPr>
        <w:t>Un secondo spazio musicale sarà allestito in Piazza Nuova, dove si esibiranno Enrico, Alessandra &amp; Friends (10 giugno), Quasi Trio (17 giugno) e Lovely Weather (24 giugno).</w:t>
      </w:r>
    </w:p>
    <w:p>
      <w:pPr>
        <w:pStyle w:val="Rientrocorpodeltesto"/>
        <w:spacing w:before="0" w:after="0"/>
        <w:jc w:val="both"/>
        <w:rPr>
          <w:rFonts w:ascii="Calibri" w:hAnsi="Calibri"/>
          <w:sz w:val="26"/>
          <w:szCs w:val="26"/>
        </w:rPr>
      </w:pPr>
      <w:r>
        <w:rPr>
          <w:rFonts w:ascii="Calibri" w:hAnsi="Calibri"/>
        </w:rPr>
      </w:r>
    </w:p>
    <w:p>
      <w:pPr>
        <w:pStyle w:val="Rientrocorpodeltesto"/>
        <w:spacing w:before="0" w:after="0"/>
        <w:jc w:val="both"/>
        <w:rPr>
          <w:rFonts w:ascii="Calibri" w:hAnsi="Calibri"/>
          <w:sz w:val="26"/>
          <w:szCs w:val="26"/>
        </w:rPr>
      </w:pPr>
      <w:r>
        <w:rPr>
          <w:rFonts w:eastAsia="Times New Roman" w:cs="Calibri" w:ascii="Calibri" w:hAnsi="Calibri"/>
          <w:b w:val="false"/>
          <w:bCs w:val="false"/>
          <w:i w:val="false"/>
          <w:iCs w:val="false"/>
          <w:caps w:val="false"/>
          <w:smallCaps w:val="false"/>
          <w:color w:val="auto"/>
          <w:spacing w:val="0"/>
          <w:sz w:val="26"/>
          <w:szCs w:val="26"/>
          <w:lang w:val="it-IT" w:eastAsia="zh-CN" w:bidi="ar-SA"/>
        </w:rPr>
        <w:t>In via Mazzini e via Matteotti saranno allestiti i mercatini creativi e numerosi saranno i punti ristoro dislocati in tutto il centro storico.</w:t>
      </w:r>
    </w:p>
    <w:p>
      <w:pPr>
        <w:pStyle w:val="Rientrocorpodeltesto"/>
        <w:spacing w:before="0" w:after="0"/>
        <w:jc w:val="both"/>
        <w:rPr>
          <w:rFonts w:ascii="Calibri" w:hAnsi="Calibri"/>
          <w:sz w:val="26"/>
          <w:szCs w:val="26"/>
        </w:rPr>
      </w:pPr>
      <w:r>
        <w:rPr>
          <w:rFonts w:ascii="Calibri" w:hAnsi="Calibri"/>
        </w:rPr>
      </w:r>
    </w:p>
    <w:p>
      <w:pPr>
        <w:pStyle w:val="Rientrocorpodeltesto"/>
        <w:spacing w:before="0" w:after="0"/>
        <w:jc w:val="both"/>
        <w:rPr>
          <w:rFonts w:ascii="Calibri" w:hAnsi="Calibri"/>
          <w:sz w:val="26"/>
          <w:szCs w:val="26"/>
        </w:rPr>
      </w:pPr>
      <w:r>
        <w:rPr>
          <w:rFonts w:eastAsia="Times New Roman" w:cs="Calibri" w:ascii="Calibri" w:hAnsi="Calibri"/>
          <w:b w:val="false"/>
          <w:bCs w:val="false"/>
          <w:i w:val="false"/>
          <w:iCs w:val="false"/>
          <w:caps w:val="false"/>
          <w:smallCaps w:val="false"/>
          <w:color w:val="auto"/>
          <w:spacing w:val="0"/>
          <w:sz w:val="26"/>
          <w:szCs w:val="26"/>
          <w:lang w:val="it-IT" w:eastAsia="zh-CN" w:bidi="ar-SA"/>
        </w:rPr>
        <w:t>Inoltre, durante le serate “Di martedì”, in via Matteotti ci si potrà divertire con giochi di legno e di una volta, mentre in via Mazzini si troverà un punto gioco a cura di Fulgur Basket. Piazza del Carmine ospiterà un laboratorio di percussioni africane con Lamp Fall (Tidian Diop e Amadou Sow), mentre in via Matteotti ci sarà Kangoo Power il 17 giugno e una Zumba Extra Class il 24 giugno.</w:t>
      </w:r>
    </w:p>
    <w:p>
      <w:pPr>
        <w:pStyle w:val="Rientrocorpodeltesto"/>
        <w:spacing w:before="0" w:after="0"/>
        <w:jc w:val="both"/>
        <w:rPr>
          <w:rFonts w:ascii="Calibri" w:hAnsi="Calibri"/>
          <w:sz w:val="26"/>
          <w:szCs w:val="26"/>
        </w:rPr>
      </w:pPr>
      <w:r>
        <w:rPr>
          <w:rFonts w:ascii="Calibri" w:hAnsi="Calibri"/>
        </w:rPr>
      </w:r>
    </w:p>
    <w:p>
      <w:pPr>
        <w:pStyle w:val="Rientrocorpodeltesto"/>
        <w:spacing w:before="0" w:after="0"/>
        <w:jc w:val="both"/>
        <w:rPr>
          <w:rFonts w:ascii="Calibri" w:hAnsi="Calibri"/>
          <w:sz w:val="26"/>
          <w:szCs w:val="26"/>
        </w:rPr>
      </w:pPr>
      <w:r>
        <w:rPr>
          <w:rFonts w:eastAsia="Times New Roman" w:cs="Calibri" w:ascii="Calibri" w:hAnsi="Calibri"/>
          <w:b w:val="false"/>
          <w:bCs w:val="false"/>
          <w:i w:val="false"/>
          <w:iCs w:val="false"/>
          <w:caps w:val="false"/>
          <w:smallCaps w:val="false"/>
          <w:color w:val="auto"/>
          <w:spacing w:val="0"/>
          <w:sz w:val="26"/>
          <w:szCs w:val="26"/>
          <w:lang w:val="it-IT" w:eastAsia="zh-CN" w:bidi="ar-SA"/>
        </w:rPr>
        <w:t>In occasione dell’evento, ogni sera dalle 21 il Club Cine Foto Amatori Bagnacavallese allestirà “Obiettivo Bagnacavallo in teatro”, set fotografico al Goldoni, e sarà aperta fino alle 22 la mostra di pittura “Diventare Oceano” allestita da BiArt presso il Sacrario dei Caduti. Il 17 e 24 giugno sarà inoltre aperta in via straordinaria, dalle 20 alle 23, la mostra “Risonanze empatiche” curata dal Museo Civico delle Cappuccine negli spazi al piano terra dell’ex convento di San Francesco.</w:t>
      </w:r>
    </w:p>
    <w:p>
      <w:pPr>
        <w:pStyle w:val="Rientrocorpodeltesto"/>
        <w:spacing w:before="0" w:after="0"/>
        <w:jc w:val="both"/>
        <w:rPr>
          <w:rFonts w:ascii="Calibri" w:hAnsi="Calibri"/>
          <w:sz w:val="26"/>
          <w:szCs w:val="26"/>
        </w:rPr>
      </w:pPr>
      <w:r>
        <w:rPr>
          <w:rFonts w:ascii="Calibri" w:hAnsi="Calibri"/>
        </w:rPr>
      </w:r>
    </w:p>
    <w:p>
      <w:pPr>
        <w:pStyle w:val="Rientrocorpodeltesto"/>
        <w:spacing w:before="0" w:after="0"/>
        <w:jc w:val="both"/>
        <w:rPr>
          <w:rFonts w:ascii="Calibri" w:hAnsi="Calibri"/>
          <w:sz w:val="26"/>
          <w:szCs w:val="26"/>
        </w:rPr>
      </w:pPr>
      <w:r>
        <w:rPr>
          <w:rFonts w:eastAsia="Times New Roman" w:cs="Calibri" w:ascii="Calibri" w:hAnsi="Calibri"/>
          <w:b w:val="false"/>
          <w:bCs w:val="false"/>
          <w:i w:val="false"/>
          <w:iCs w:val="false"/>
          <w:caps w:val="false"/>
          <w:smallCaps w:val="false"/>
          <w:color w:val="auto"/>
          <w:spacing w:val="0"/>
          <w:sz w:val="26"/>
          <w:szCs w:val="26"/>
          <w:lang w:val="it-IT" w:eastAsia="zh-CN" w:bidi="ar-SA"/>
        </w:rPr>
        <w:t>Per informazioni e programma generale:</w:t>
      </w:r>
    </w:p>
    <w:p>
      <w:pPr>
        <w:pStyle w:val="Rientrocorpodeltesto"/>
        <w:spacing w:before="0" w:after="0"/>
        <w:jc w:val="both"/>
        <w:rPr>
          <w:rFonts w:ascii="Calibri" w:hAnsi="Calibri"/>
          <w:sz w:val="26"/>
          <w:szCs w:val="26"/>
        </w:rPr>
      </w:pPr>
      <w:r>
        <w:rPr>
          <w:rFonts w:eastAsia="Times New Roman" w:cs="Calibri" w:ascii="Calibri" w:hAnsi="Calibri"/>
          <w:b w:val="false"/>
          <w:bCs w:val="false"/>
          <w:i w:val="false"/>
          <w:iCs w:val="false"/>
          <w:caps w:val="false"/>
          <w:smallCaps w:val="false"/>
          <w:color w:val="auto"/>
          <w:spacing w:val="0"/>
          <w:sz w:val="26"/>
          <w:szCs w:val="26"/>
          <w:lang w:val="it-IT" w:eastAsia="zh-CN" w:bidi="ar-SA"/>
        </w:rPr>
        <w:t>Facebook e Instagram @bagnacavallofacentro</w:t>
      </w:r>
    </w:p>
    <w:p>
      <w:pPr>
        <w:pStyle w:val="Rientrocorpodeltesto"/>
        <w:spacing w:before="0" w:after="0"/>
        <w:jc w:val="both"/>
        <w:rPr>
          <w:rFonts w:ascii="Calibri" w:hAnsi="Calibri"/>
          <w:sz w:val="26"/>
          <w:szCs w:val="26"/>
        </w:rPr>
      </w:pPr>
      <w:r>
        <w:rPr>
          <w:rFonts w:eastAsia="Times New Roman" w:cs="Calibri" w:ascii="Calibri" w:hAnsi="Calibri"/>
          <w:b w:val="false"/>
          <w:bCs w:val="false"/>
          <w:i w:val="false"/>
          <w:iCs w:val="false"/>
          <w:caps w:val="false"/>
          <w:smallCaps w:val="false"/>
          <w:color w:val="auto"/>
          <w:spacing w:val="0"/>
          <w:sz w:val="26"/>
          <w:szCs w:val="26"/>
          <w:lang w:val="it-IT" w:eastAsia="zh-CN" w:bidi="ar-SA"/>
        </w:rPr>
        <w:t>www.bagnacavallocultura.it</w:t>
      </w:r>
    </w:p>
    <w:p>
      <w:pPr>
        <w:pStyle w:val="Corpodeltesto"/>
        <w:ind w:firstLine="113"/>
        <w:jc w:val="both"/>
        <w:rPr>
          <w:rFonts w:ascii="Calibri" w:hAnsi="Calibri" w:cs="Calibri" w:asciiTheme="minorHAnsi" w:cstheme="minorHAnsi" w:hAnsiTheme="minorHAnsi"/>
          <w:sz w:val="26"/>
          <w:szCs w:val="26"/>
        </w:rPr>
      </w:pPr>
      <w:r>
        <w:rPr>
          <w:rFonts w:cs="Calibri" w:cstheme="minorHAnsi" w:ascii="Calibri" w:hAnsi="Calibri"/>
          <w:sz w:val="26"/>
          <w:szCs w:val="26"/>
        </w:rPr>
      </w:r>
    </w:p>
    <w:p>
      <w:pPr>
        <w:pStyle w:val="Corpodeltesto"/>
        <w:ind w:firstLine="113"/>
        <w:jc w:val="both"/>
        <w:rPr>
          <w:rFonts w:ascii="Calibri" w:hAnsi="Calibri" w:cs="Calibri" w:asciiTheme="minorHAnsi" w:cstheme="minorHAnsi" w:hAnsiTheme="minorHAnsi"/>
          <w:sz w:val="26"/>
          <w:szCs w:val="26"/>
        </w:rPr>
      </w:pPr>
      <w:r>
        <w:rPr>
          <w:rFonts w:cs="Calibri" w:cstheme="minorHAnsi" w:ascii="Calibri" w:hAnsi="Calibri"/>
          <w:sz w:val="26"/>
          <w:szCs w:val="26"/>
        </w:rPr>
      </w:r>
    </w:p>
    <w:p>
      <w:pPr>
        <w:pStyle w:val="Corpodeltesto"/>
        <w:ind w:firstLine="113"/>
        <w:rPr>
          <w:rFonts w:ascii="Calibri" w:hAnsi="Calibri"/>
          <w:sz w:val="26"/>
          <w:szCs w:val="26"/>
        </w:rPr>
      </w:pPr>
      <w:r>
        <w:rPr>
          <w:rFonts w:cs="Calibri" w:ascii="Calibri" w:hAnsi="Calibri" w:asciiTheme="minorHAnsi" w:cstheme="minorHAnsi" w:hAnsiTheme="minorHAnsi"/>
          <w:sz w:val="26"/>
          <w:szCs w:val="26"/>
        </w:rPr>
        <w:t>(</w:t>
      </w:r>
      <w:r>
        <w:rPr>
          <w:rFonts w:cs="Calibri" w:ascii="Calibri" w:hAnsi="Calibri" w:asciiTheme="minorHAnsi" w:cstheme="minorHAnsi" w:hAnsiTheme="minorHAnsi"/>
          <w:i/>
          <w:iCs/>
          <w:sz w:val="26"/>
          <w:szCs w:val="26"/>
        </w:rPr>
        <w:t>177</w:t>
      </w:r>
      <w:r>
        <w:rPr>
          <w:rFonts w:eastAsia="Times New Roman" w:cs="Calibri" w:ascii="Calibri" w:hAnsi="Calibri" w:asciiTheme="minorHAnsi" w:cstheme="minorHAnsi" w:hAnsiTheme="minorHAnsi"/>
          <w:i/>
          <w:iCs/>
          <w:color w:val="auto"/>
          <w:kern w:val="0"/>
          <w:sz w:val="26"/>
          <w:szCs w:val="26"/>
          <w:lang w:val="it-IT" w:eastAsia="zh-CN" w:bidi="ar-SA"/>
        </w:rPr>
        <w:t>-</w:t>
      </w:r>
      <w:r>
        <w:rPr>
          <w:rFonts w:cs="Calibri" w:ascii="Calibri" w:hAnsi="Calibri" w:asciiTheme="minorHAnsi" w:cstheme="minorHAnsi" w:hAnsiTheme="minorHAnsi"/>
          <w:i/>
          <w:iCs/>
          <w:sz w:val="26"/>
          <w:szCs w:val="26"/>
        </w:rPr>
        <w:t>25</w:t>
      </w:r>
      <w:r>
        <w:rPr>
          <w:rFonts w:cs="Calibri" w:ascii="Calibri" w:hAnsi="Calibri" w:asciiTheme="minorHAnsi" w:cstheme="minorHAnsi" w:hAnsiTheme="minorHAnsi"/>
          <w:sz w:val="26"/>
          <w:szCs w:val="26"/>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14:anchorId="36331ED5">
              <wp:simplePos x="0" y="0"/>
              <wp:positionH relativeFrom="column">
                <wp:posOffset>1371600</wp:posOffset>
              </wp:positionH>
              <wp:positionV relativeFrom="paragraph">
                <wp:posOffset>107315</wp:posOffset>
              </wp:positionV>
              <wp:extent cx="1600835" cy="762635"/>
              <wp:effectExtent l="0" t="0" r="0" b="0"/>
              <wp:wrapNone/>
              <wp:docPr id="1" name="Immagine1"/>
              <a:graphic xmlns:a="http://schemas.openxmlformats.org/drawingml/2006/main">
                <a:graphicData uri="http://schemas.microsoft.com/office/word/2010/wordprocessingShape">
                  <wps:wsp>
                    <wps:cNvSpPr/>
                    <wps:spPr>
                      <a:xfrm>
                        <a:off x="0" y="0"/>
                        <a:ext cx="1600200" cy="7621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320" rIns="4320" tIns="4320" bIns="4320">
                      <a:noAutofit/>
                    </wps:bodyPr>
                  </wps:wsp>
                </a:graphicData>
              </a:graphic>
            </wp:anchor>
          </w:drawing>
        </mc:Choice>
        <mc:Fallback>
          <w:pict>
            <v:rect id="shape_0" ID="Immagine1" stroked="f" style="position:absolute;margin-left:108pt;margin-top:8.45pt;width:125.95pt;height:59.95pt" wp14:anchorId="36331ED5">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14:anchorId="4B63E616">
              <wp:simplePos x="0" y="0"/>
              <wp:positionH relativeFrom="column">
                <wp:posOffset>4077335</wp:posOffset>
              </wp:positionH>
              <wp:positionV relativeFrom="paragraph">
                <wp:posOffset>107315</wp:posOffset>
              </wp:positionV>
              <wp:extent cx="1828800" cy="762635"/>
              <wp:effectExtent l="0" t="0" r="0" b="0"/>
              <wp:wrapNone/>
              <wp:docPr id="3" name="Immagine2"/>
              <a:graphic xmlns:a="http://schemas.openxmlformats.org/drawingml/2006/main">
                <a:graphicData uri="http://schemas.microsoft.com/office/word/2010/wordprocessingShape">
                  <wps:wsp>
                    <wps:cNvSpPr/>
                    <wps:spPr>
                      <a:xfrm>
                        <a:off x="0" y="0"/>
                        <a:ext cx="1828080" cy="76212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320" rIns="4320" tIns="4320" bIns="4320">
                      <a:noAutofit/>
                    </wps:bodyPr>
                  </wps:wsp>
                </a:graphicData>
              </a:graphic>
            </wp:anchor>
          </w:drawing>
        </mc:Choice>
        <mc:Fallback>
          <w:pict>
            <v:rect id="shape_0" ID="Immagine2" stroked="f" style="position:absolute;margin-left:321.05pt;margin-top:8.45pt;width:143.9pt;height:59.95pt" wp14:anchorId="4B63E616">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8670" cy="9093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699" t="-648" r="-699" b="-648"/>
                  <a:stretch>
                    <a:fillRect/>
                  </a:stretch>
                </pic:blipFill>
                <pic:spPr bwMode="auto">
                  <a:xfrm>
                    <a:off x="0" y="0"/>
                    <a:ext cx="788670" cy="90932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uiPriority w:val="9"/>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uiPriority w:val="9"/>
    <w:semiHidden/>
    <w:unhideWhenUsed/>
    <w:qFormat/>
    <w:pPr>
      <w:numPr>
        <w:ilvl w:val="1"/>
        <w:numId w:val="1"/>
      </w:numPr>
      <w:outlineLvl w:val="1"/>
    </w:pPr>
    <w:rPr>
      <w:rFonts w:ascii="Times New Roman" w:hAnsi="Times New Roman"/>
      <w:b/>
      <w:bCs/>
      <w:sz w:val="36"/>
      <w:szCs w:val="36"/>
    </w:rPr>
  </w:style>
  <w:style w:type="paragraph" w:styleId="Titolo3">
    <w:name w:val="Heading 3"/>
    <w:basedOn w:val="Normal"/>
    <w:uiPriority w:val="9"/>
    <w:semiHidden/>
    <w:unhideWhenUsed/>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uiPriority w:val="9"/>
    <w:semiHidden/>
    <w:unhideWhenUsed/>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name w:val="Collegamento Internet"/>
    <w:basedOn w:val="DefaultParagraphFont"/>
    <w:uiPriority w:val="99"/>
    <w:unhideWhenUsed/>
    <w:rsid w:val="00e40266"/>
    <w:rPr>
      <w:color w:val="0563C1" w:themeColor="hyperlink"/>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character" w:styleId="UnresolvedMention">
    <w:name w:val="Unresolved Mention"/>
    <w:basedOn w:val="DefaultParagraphFont"/>
    <w:uiPriority w:val="99"/>
    <w:semiHidden/>
    <w:unhideWhenUsed/>
    <w:qFormat/>
    <w:rsid w:val="00e40266"/>
    <w:rPr>
      <w:color w:val="605E5C"/>
      <w:shd w:fill="E1DFDD" w:val="clear"/>
    </w:rPr>
  </w:style>
  <w:style w:type="character" w:styleId="Carpredefinitoparagrafo">
    <w:name w:val="Car. predefinito paragrafo"/>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epidipagina" w:customStyle="1">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principale">
    <w:name w:val="Title"/>
    <w:basedOn w:val="Normal"/>
    <w:uiPriority w:val="10"/>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uiPriority w:val="11"/>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lear" w:pos="708"/>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lear" w:pos="708"/>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clear" w:pos="708"/>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Application>Collabora_Office/6.4.10.55$Windows_X86_64 LibreOffice_project/ad0d65badf2d496e342d6f6da7b169bb507c203b</Application>
  <Pages>1</Pages>
  <Words>380</Words>
  <Characters>2081</Characters>
  <CharactersWithSpaces>2447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2024-09-25T13:38:00Z</dcterms:created>
  <dc:creator>Benini Francesca</dc:creator>
  <dc:description/>
  <dc:language>it-IT</dc:language>
  <cp:lastModifiedBy/>
  <cp:lastPrinted>2024-09-24T15:51:00Z</cp:lastPrinted>
  <dcterms:modified xsi:type="dcterms:W3CDTF">2025-06-04T11:16:53Z</dcterms:modified>
  <cp:revision>84</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