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sz w:val="30"/>
          <w:szCs w:val="30"/>
          <w:lang w:val="it-IT" w:eastAsia="zh-CN" w:bidi="ar-SA"/>
        </w:rPr>
        <w:t>5</w:t>
      </w:r>
      <w:r>
        <w:rPr>
          <w:rFonts w:cs="Calibri" w:ascii="Calibri" w:hAnsi="Calibri"/>
          <w:b/>
          <w:sz w:val="30"/>
          <w:szCs w:val="30"/>
        </w:rPr>
        <w:t>.5.202</w:t>
      </w:r>
      <w:r>
        <w:rPr>
          <w:rFonts w:eastAsia="Times New Roman" w:cs="Calibri" w:ascii="Calibri" w:hAnsi="Calibri"/>
          <w:b/>
          <w:color w:val="auto"/>
          <w:sz w:val="30"/>
          <w:szCs w:val="30"/>
          <w:lang w:val="it-IT" w:eastAsia="zh-CN" w:bidi="ar-SA"/>
        </w:rPr>
        <w:t>5</w:t>
      </w:r>
    </w:p>
    <w:p>
      <w:pPr>
        <w:pStyle w:val="Normal"/>
        <w:rPr>
          <w:rFonts w:ascii="Calibri" w:hAnsi="Calibri" w:cs="Calibri"/>
          <w:color w:val="auto"/>
          <w:sz w:val="25"/>
          <w:szCs w:val="25"/>
        </w:rPr>
      </w:pPr>
      <w:r>
        <w:rPr>
          <w:rFonts w:cs="Calibri" w:ascii="Calibri" w:hAnsi="Calibri"/>
          <w:color w:val="auto"/>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 xml:space="preserve">Anche quest’anno torna la </w:t>
      </w:r>
      <w:r>
        <w:rPr>
          <w:rStyle w:val="Enfasi"/>
          <w:rFonts w:eastAsia="Times New Roman" w:cs="Calibri" w:ascii="Calibri" w:hAnsi="Calibri"/>
          <w:b/>
          <w:bCs/>
          <w:i w:val="false"/>
          <w:iCs w:val="false"/>
          <w:caps w:val="false"/>
          <w:smallCaps w:val="false"/>
          <w:color w:val="auto"/>
          <w:spacing w:val="0"/>
          <w:kern w:val="0"/>
          <w:sz w:val="25"/>
          <w:szCs w:val="25"/>
          <w:lang w:val="it-IT" w:eastAsia="zh-CN" w:bidi="ar-SA"/>
        </w:rPr>
        <w:t>Festa dell’Europa</w:t>
      </w:r>
      <w:r>
        <w:rPr>
          <w:rStyle w:val="Enfasi"/>
          <w:rFonts w:cs="Calibri" w:ascii="Calibri" w:hAnsi="Calibri"/>
          <w:b w:val="false"/>
          <w:i w:val="false"/>
          <w:iCs w:val="false"/>
          <w:caps w:val="false"/>
          <w:smallCaps w:val="false"/>
          <w:color w:val="auto"/>
          <w:spacing w:val="0"/>
          <w:sz w:val="25"/>
          <w:szCs w:val="25"/>
        </w:rPr>
        <w:t xml:space="preserve">, un’occasione speciale per celebrare l’anniversario della storica Dichiarazione Schuman </w:t>
      </w:r>
      <w:r>
        <w:rPr>
          <w:rStyle w:val="Enfasi"/>
          <w:rFonts w:cs="Calibri" w:ascii="Calibri" w:hAnsi="Calibri"/>
          <w:b w:val="false"/>
          <w:i w:val="false"/>
          <w:iCs w:val="false"/>
          <w:caps w:val="false"/>
          <w:smallCaps w:val="false"/>
          <w:color w:val="auto"/>
          <w:spacing w:val="0"/>
          <w:sz w:val="25"/>
          <w:szCs w:val="25"/>
        </w:rPr>
        <w:t>che ricorre il 9 maggio e</w:t>
      </w:r>
      <w:r>
        <w:rPr>
          <w:rStyle w:val="Enfasi"/>
          <w:rFonts w:cs="Calibri" w:ascii="Calibri" w:hAnsi="Calibri"/>
          <w:b w:val="false"/>
          <w:i w:val="false"/>
          <w:iCs w:val="false"/>
          <w:caps w:val="false"/>
          <w:smallCaps w:val="false"/>
          <w:color w:val="auto"/>
          <w:spacing w:val="0"/>
          <w:sz w:val="25"/>
          <w:szCs w:val="25"/>
        </w:rPr>
        <w:t xml:space="preserve"> riaffermare con forza i valori fondanti dell’Unione Europea: pace, unità e democrazia.</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 xml:space="preserve">Il Comune di Bagnacavallo ha preparato un ricco calendario di eventi aperti alla cittadinanza. Si parte </w:t>
      </w:r>
      <w:r>
        <w:rPr>
          <w:rStyle w:val="Enfasi"/>
          <w:rFonts w:eastAsia="Times New Roman" w:cs="Calibri" w:ascii="Calibri" w:hAnsi="Calibri"/>
          <w:b/>
          <w:bCs/>
          <w:i w:val="false"/>
          <w:iCs w:val="false"/>
          <w:caps w:val="false"/>
          <w:smallCaps w:val="false"/>
          <w:color w:val="auto"/>
          <w:spacing w:val="0"/>
          <w:kern w:val="0"/>
          <w:sz w:val="25"/>
          <w:szCs w:val="25"/>
          <w:lang w:val="it-IT" w:eastAsia="zh-CN" w:bidi="ar-SA"/>
        </w:rPr>
        <w:t>martedì</w:t>
      </w:r>
      <w:r>
        <w:rPr>
          <w:rStyle w:val="Enfasi"/>
          <w:rFonts w:cs="Calibri" w:ascii="Calibri" w:hAnsi="Calibri"/>
          <w:b/>
          <w:bCs/>
          <w:i w:val="false"/>
          <w:iCs w:val="false"/>
          <w:caps w:val="false"/>
          <w:smallCaps w:val="false"/>
          <w:color w:val="auto"/>
          <w:spacing w:val="0"/>
          <w:sz w:val="25"/>
          <w:szCs w:val="25"/>
        </w:rPr>
        <w:t xml:space="preserve"> 6 maggio</w:t>
      </w:r>
      <w:r>
        <w:rPr>
          <w:rStyle w:val="Enfasi"/>
          <w:rFonts w:cs="Calibri" w:ascii="Calibri" w:hAnsi="Calibri"/>
          <w:b w:val="false"/>
          <w:i w:val="false"/>
          <w:iCs w:val="false"/>
          <w:caps w:val="false"/>
          <w:smallCaps w:val="false"/>
          <w:color w:val="auto"/>
          <w:spacing w:val="0"/>
          <w:sz w:val="25"/>
          <w:szCs w:val="25"/>
        </w:rPr>
        <w:t xml:space="preserve"> alle 20.30 nella Sala delle Cappuccine di via Vittorio Veneto con la serata dal titolo "L’Europa per il territorio". Sarà un’opportunità concreta per scoprire come i finanziamenti europei sostengano progetti locali e regionali. Interverranno Davide Baruffi, assessore regionale alla Programmazione dei fondi europei, Riccardo Graziani, sindaco referente dell’Unione dei Comuni della Bassa Romagna per le politiche europee, e Valentina Caroli, responsabile del Servizio Europa e progettazione strategica dell’Unione.</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 xml:space="preserve">Il cuore delle celebrazioni sarà </w:t>
      </w:r>
      <w:r>
        <w:rPr>
          <w:rStyle w:val="Enfasi"/>
          <w:rFonts w:eastAsia="Times New Roman" w:cs="Calibri" w:ascii="Calibri" w:hAnsi="Calibri"/>
          <w:b/>
          <w:bCs/>
          <w:i w:val="false"/>
          <w:iCs w:val="false"/>
          <w:caps w:val="false"/>
          <w:smallCaps w:val="false"/>
          <w:color w:val="auto"/>
          <w:spacing w:val="0"/>
          <w:kern w:val="0"/>
          <w:sz w:val="25"/>
          <w:szCs w:val="25"/>
          <w:lang w:val="it-IT" w:eastAsia="zh-CN" w:bidi="ar-SA"/>
        </w:rPr>
        <w:t>venerdì</w:t>
      </w:r>
      <w:r>
        <w:rPr>
          <w:rStyle w:val="Enfasi"/>
          <w:rFonts w:cs="Calibri" w:ascii="Calibri" w:hAnsi="Calibri"/>
          <w:b/>
          <w:bCs/>
          <w:i w:val="false"/>
          <w:iCs w:val="false"/>
          <w:caps w:val="false"/>
          <w:smallCaps w:val="false"/>
          <w:color w:val="auto"/>
          <w:spacing w:val="0"/>
          <w:sz w:val="25"/>
          <w:szCs w:val="25"/>
        </w:rPr>
        <w:t xml:space="preserve"> 9 maggio</w:t>
      </w:r>
      <w:r>
        <w:rPr>
          <w:rStyle w:val="Enfasi"/>
          <w:rFonts w:cs="Calibri" w:ascii="Calibri" w:hAnsi="Calibri"/>
          <w:b w:val="false"/>
          <w:i w:val="false"/>
          <w:iCs w:val="false"/>
          <w:caps w:val="false"/>
          <w:smallCaps w:val="false"/>
          <w:color w:val="auto"/>
          <w:spacing w:val="0"/>
          <w:sz w:val="25"/>
          <w:szCs w:val="25"/>
        </w:rPr>
        <w:t>, giornata della Festa dell’Europa. Dalle 18.30, partendo da piazza della Libertà, prenderà vita la tradizionale sfilata delle bandiere, accompagnata da un saluto in varie lingue. Seguiranno le premiazioni dei concorsi “Un Poster per la pace”, promosso dal Lions Club di Bagnacavallo, e “La Mia Europa”, dedicato alla memoria di Nazifa Noor Ahmad. Alle 19 aprirà lo stand gastronomico, con specialità culinarie europee tra cui paella, sangria, cous cous alle verdure, insalata greca e molto altro. La festa continuerà fino a sera con la coinvolgente “Zumba europea” a cura dello Zumba Team Romagna, accompagnata da momenti ludici con quiz e materiali informativi sull’Europa.</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 xml:space="preserve">Per tutta la </w:t>
      </w:r>
      <w:r>
        <w:rPr>
          <w:rStyle w:val="Enfasi"/>
          <w:rFonts w:eastAsia="Times New Roman" w:cs="Calibri" w:ascii="Calibri" w:hAnsi="Calibri"/>
          <w:b w:val="false"/>
          <w:i w:val="false"/>
          <w:iCs w:val="false"/>
          <w:caps w:val="false"/>
          <w:smallCaps w:val="false"/>
          <w:color w:val="auto"/>
          <w:spacing w:val="0"/>
          <w:kern w:val="0"/>
          <w:sz w:val="25"/>
          <w:szCs w:val="25"/>
          <w:lang w:val="it-IT" w:eastAsia="zh-CN" w:bidi="ar-SA"/>
        </w:rPr>
        <w:t>serata</w:t>
      </w:r>
      <w:r>
        <w:rPr>
          <w:rStyle w:val="Enfasi"/>
          <w:rFonts w:cs="Calibri" w:ascii="Calibri" w:hAnsi="Calibri"/>
          <w:b w:val="false"/>
          <w:i w:val="false"/>
          <w:iCs w:val="false"/>
          <w:caps w:val="false"/>
          <w:smallCaps w:val="false"/>
          <w:color w:val="auto"/>
          <w:spacing w:val="0"/>
          <w:sz w:val="25"/>
          <w:szCs w:val="25"/>
        </w:rPr>
        <w:t>, il balcone del Municipio sarà illuminato simbolicamente di blu, colore rappresentativo della bandiera europea.</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eastAsia="Times New Roman" w:cs="Calibri" w:ascii="Calibri" w:hAnsi="Calibri"/>
          <w:b/>
          <w:bCs/>
          <w:i w:val="false"/>
          <w:iCs w:val="false"/>
          <w:caps w:val="false"/>
          <w:smallCaps w:val="false"/>
          <w:color w:val="auto"/>
          <w:spacing w:val="0"/>
          <w:kern w:val="0"/>
          <w:sz w:val="25"/>
          <w:szCs w:val="25"/>
          <w:lang w:val="it-IT" w:eastAsia="zh-CN" w:bidi="ar-SA"/>
        </w:rPr>
        <w:t>Sabato</w:t>
      </w:r>
      <w:r>
        <w:rPr>
          <w:rStyle w:val="Enfasi"/>
          <w:rFonts w:cs="Calibri" w:ascii="Calibri" w:hAnsi="Calibri"/>
          <w:b/>
          <w:bCs/>
          <w:i w:val="false"/>
          <w:iCs w:val="false"/>
          <w:caps w:val="false"/>
          <w:smallCaps w:val="false"/>
          <w:color w:val="auto"/>
          <w:spacing w:val="0"/>
          <w:sz w:val="25"/>
          <w:szCs w:val="25"/>
        </w:rPr>
        <w:t xml:space="preserve"> 10 maggio</w:t>
      </w:r>
      <w:r>
        <w:rPr>
          <w:rStyle w:val="Enfasi"/>
          <w:rFonts w:cs="Calibri" w:ascii="Calibri" w:hAnsi="Calibri"/>
          <w:b w:val="false"/>
          <w:i w:val="false"/>
          <w:iCs w:val="false"/>
          <w:caps w:val="false"/>
          <w:smallCaps w:val="false"/>
          <w:color w:val="auto"/>
          <w:spacing w:val="0"/>
          <w:sz w:val="25"/>
          <w:szCs w:val="25"/>
        </w:rPr>
        <w:t xml:space="preserve"> </w:t>
      </w:r>
      <w:r>
        <w:rPr>
          <w:rStyle w:val="Enfasi"/>
          <w:rFonts w:cs="Calibri" w:ascii="Calibri" w:hAnsi="Calibri"/>
          <w:b w:val="false"/>
          <w:i w:val="false"/>
          <w:iCs w:val="false"/>
          <w:caps w:val="false"/>
          <w:smallCaps w:val="false"/>
          <w:color w:val="auto"/>
          <w:spacing w:val="0"/>
          <w:sz w:val="25"/>
          <w:szCs w:val="25"/>
        </w:rPr>
        <w:t>si</w:t>
      </w:r>
      <w:r>
        <w:rPr>
          <w:rStyle w:val="Enfasi"/>
          <w:rFonts w:cs="Calibri" w:ascii="Calibri" w:hAnsi="Calibri"/>
          <w:b w:val="false"/>
          <w:i w:val="false"/>
          <w:iCs w:val="false"/>
          <w:caps w:val="false"/>
          <w:smallCaps w:val="false"/>
          <w:color w:val="auto"/>
          <w:spacing w:val="0"/>
          <w:sz w:val="25"/>
          <w:szCs w:val="25"/>
        </w:rPr>
        <w:t xml:space="preserve"> proseguirà con due appuntamenti significativi. Alle 10, nell’atrio del Municipio, si terrà la lettura animata “Inno alla gioia”, un momento pensato per condividere sentimenti di libertà, solidarietà e felicità insieme a bambine e bambini di ogni età. Nel pomeriggio, alle 15.30, partirà dal parco Alfonsina Strada (all’inizio della ciclopedonale Naviglio Zanelli) la passeggiata “L’Europa nel territorio”, un percorso guidato per scoprire insieme gli interventi realizzati grazie ai fondi europei. La camminata si concluderà alle 17 presso l’ex convento di San Francesco, con </w:t>
      </w:r>
      <w:r>
        <w:rPr>
          <w:rStyle w:val="Enfasi"/>
          <w:rFonts w:eastAsia="Times New Roman" w:cs="Calibri" w:ascii="Calibri" w:hAnsi="Calibri"/>
          <w:b w:val="false"/>
          <w:i w:val="false"/>
          <w:iCs w:val="false"/>
          <w:caps w:val="false"/>
          <w:smallCaps w:val="false"/>
          <w:color w:val="auto"/>
          <w:spacing w:val="0"/>
          <w:kern w:val="0"/>
          <w:sz w:val="25"/>
          <w:szCs w:val="25"/>
          <w:lang w:val="it-IT" w:eastAsia="zh-CN" w:bidi="ar-SA"/>
        </w:rPr>
        <w:t>la presentazione</w:t>
      </w:r>
      <w:r>
        <w:rPr>
          <w:rStyle w:val="Enfasi"/>
          <w:rFonts w:cs="Calibri" w:ascii="Calibri" w:hAnsi="Calibri"/>
          <w:b w:val="false"/>
          <w:i w:val="false"/>
          <w:iCs w:val="false"/>
          <w:caps w:val="false"/>
          <w:smallCaps w:val="false"/>
          <w:color w:val="auto"/>
          <w:spacing w:val="0"/>
          <w:sz w:val="25"/>
          <w:szCs w:val="25"/>
        </w:rPr>
        <w:t xml:space="preserve"> ufficiale dei lavori realizzati attraverso il P</w:t>
      </w:r>
      <w:r>
        <w:rPr>
          <w:rStyle w:val="Enfasi"/>
          <w:rFonts w:eastAsia="Times New Roman" w:cs="Calibri" w:ascii="Calibri" w:hAnsi="Calibri"/>
          <w:b w:val="false"/>
          <w:i w:val="false"/>
          <w:iCs w:val="false"/>
          <w:caps w:val="false"/>
          <w:smallCaps w:val="false"/>
          <w:color w:val="auto"/>
          <w:spacing w:val="0"/>
          <w:sz w:val="25"/>
          <w:szCs w:val="25"/>
          <w:lang w:val="it-IT" w:eastAsia="zh-CN" w:bidi="ar-SA"/>
        </w:rPr>
        <w:t>nrr</w:t>
      </w:r>
      <w:r>
        <w:rPr>
          <w:rStyle w:val="Enfasi"/>
          <w:rFonts w:cs="Calibri" w:ascii="Calibri" w:hAnsi="Calibri"/>
          <w:b w:val="false"/>
          <w:i w:val="false"/>
          <w:iCs w:val="false"/>
          <w:caps w:val="false"/>
          <w:smallCaps w:val="false"/>
          <w:color w:val="auto"/>
          <w:spacing w:val="0"/>
          <w:sz w:val="25"/>
          <w:szCs w:val="25"/>
        </w:rPr>
        <w:t>.</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eastAsia="Times New Roman" w:cs="Calibri" w:ascii="Calibri" w:hAnsi="Calibri"/>
          <w:b w:val="false"/>
          <w:i w:val="false"/>
          <w:iCs w:val="false"/>
          <w:caps w:val="false"/>
          <w:smallCaps w:val="false"/>
          <w:color w:val="auto"/>
          <w:spacing w:val="0"/>
          <w:kern w:val="0"/>
          <w:sz w:val="25"/>
          <w:szCs w:val="25"/>
          <w:lang w:val="it-IT" w:eastAsia="zh-CN" w:bidi="ar-SA"/>
        </w:rPr>
        <w:t xml:space="preserve">Bagnacavallo </w:t>
      </w:r>
      <w:r>
        <w:rPr>
          <w:rStyle w:val="Enfasi"/>
          <w:rFonts w:cs="Calibri" w:ascii="Calibri" w:hAnsi="Calibri"/>
          <w:b w:val="false"/>
          <w:i w:val="false"/>
          <w:iCs w:val="false"/>
          <w:caps w:val="false"/>
          <w:smallCaps w:val="false"/>
          <w:color w:val="auto"/>
          <w:spacing w:val="0"/>
          <w:sz w:val="25"/>
          <w:szCs w:val="25"/>
        </w:rPr>
        <w:t xml:space="preserve">ospita inoltre lo </w:t>
      </w:r>
      <w:r>
        <w:rPr>
          <w:rStyle w:val="Enfasi"/>
          <w:rFonts w:cs="Calibri" w:ascii="Calibri" w:hAnsi="Calibri"/>
          <w:b/>
          <w:bCs/>
          <w:i w:val="false"/>
          <w:iCs w:val="false"/>
          <w:caps w:val="false"/>
          <w:smallCaps w:val="false"/>
          <w:color w:val="auto"/>
          <w:spacing w:val="0"/>
          <w:sz w:val="25"/>
          <w:szCs w:val="25"/>
        </w:rPr>
        <w:t xml:space="preserve">scambio culturale </w:t>
      </w:r>
      <w:r>
        <w:rPr>
          <w:rStyle w:val="Enfasi"/>
          <w:rFonts w:cs="Calibri" w:ascii="Calibri" w:hAnsi="Calibri"/>
          <w:b w:val="false"/>
          <w:i w:val="false"/>
          <w:iCs w:val="false"/>
          <w:caps w:val="false"/>
          <w:smallCaps w:val="false"/>
          <w:color w:val="auto"/>
          <w:spacing w:val="0"/>
          <w:sz w:val="25"/>
          <w:szCs w:val="25"/>
        </w:rPr>
        <w:t xml:space="preserve">che </w:t>
      </w:r>
      <w:r>
        <w:rPr>
          <w:rStyle w:val="Enfasi"/>
          <w:rFonts w:eastAsia="Times New Roman" w:cs="Calibri" w:ascii="Calibri" w:hAnsi="Calibri"/>
          <w:b w:val="false"/>
          <w:i w:val="false"/>
          <w:iCs w:val="false"/>
          <w:caps w:val="false"/>
          <w:smallCaps w:val="false"/>
          <w:color w:val="auto"/>
          <w:spacing w:val="0"/>
          <w:kern w:val="0"/>
          <w:sz w:val="25"/>
          <w:szCs w:val="25"/>
          <w:lang w:val="it-IT" w:eastAsia="zh-CN" w:bidi="ar-SA"/>
        </w:rPr>
        <w:t>vede</w:t>
      </w:r>
      <w:r>
        <w:rPr>
          <w:rStyle w:val="Enfasi"/>
          <w:rFonts w:cs="Calibri" w:ascii="Calibri" w:hAnsi="Calibri"/>
          <w:b w:val="false"/>
          <w:i w:val="false"/>
          <w:iCs w:val="false"/>
          <w:caps w:val="false"/>
          <w:smallCaps w:val="false"/>
          <w:color w:val="auto"/>
          <w:spacing w:val="0"/>
          <w:sz w:val="25"/>
          <w:szCs w:val="25"/>
        </w:rPr>
        <w:t xml:space="preserve"> protagonisti 40 ragazze e ragazzi provenienti dalla città gemellata di Neresheim, </w:t>
      </w:r>
      <w:r>
        <w:rPr>
          <w:rStyle w:val="Enfasi"/>
          <w:rFonts w:eastAsia="Times New Roman" w:cs="Calibri" w:ascii="Calibri" w:hAnsi="Calibri"/>
          <w:b w:val="false"/>
          <w:i w:val="false"/>
          <w:iCs w:val="false"/>
          <w:caps w:val="false"/>
          <w:smallCaps w:val="false"/>
          <w:color w:val="auto"/>
          <w:spacing w:val="0"/>
          <w:kern w:val="0"/>
          <w:sz w:val="25"/>
          <w:szCs w:val="25"/>
          <w:lang w:val="it-IT" w:eastAsia="zh-CN" w:bidi="ar-SA"/>
        </w:rPr>
        <w:t>in città</w:t>
      </w:r>
      <w:r>
        <w:rPr>
          <w:rStyle w:val="Enfasi"/>
          <w:rFonts w:cs="Calibri" w:ascii="Calibri" w:hAnsi="Calibri"/>
          <w:b w:val="false"/>
          <w:i w:val="false"/>
          <w:iCs w:val="false"/>
          <w:caps w:val="false"/>
          <w:smallCaps w:val="false"/>
          <w:color w:val="auto"/>
          <w:spacing w:val="0"/>
          <w:sz w:val="25"/>
          <w:szCs w:val="25"/>
        </w:rPr>
        <w:t xml:space="preserve"> dal 3 al 9 maggio. </w:t>
      </w:r>
      <w:r>
        <w:rPr>
          <w:rStyle w:val="Enfasi"/>
          <w:rFonts w:cs="Calibri" w:ascii="Calibri" w:hAnsi="Calibri"/>
          <w:b/>
          <w:bCs/>
          <w:i w:val="false"/>
          <w:iCs w:val="false"/>
          <w:caps w:val="false"/>
          <w:smallCaps w:val="false"/>
          <w:color w:val="auto"/>
          <w:spacing w:val="0"/>
          <w:sz w:val="25"/>
          <w:szCs w:val="25"/>
        </w:rPr>
        <w:t>Giovedì 8 maggio</w:t>
      </w:r>
      <w:r>
        <w:rPr>
          <w:rStyle w:val="Enfasi"/>
          <w:rFonts w:cs="Calibri" w:ascii="Calibri" w:hAnsi="Calibri"/>
          <w:b w:val="false"/>
          <w:i w:val="false"/>
          <w:iCs w:val="false"/>
          <w:caps w:val="false"/>
          <w:smallCaps w:val="false"/>
          <w:color w:val="auto"/>
          <w:spacing w:val="0"/>
          <w:sz w:val="25"/>
          <w:szCs w:val="25"/>
        </w:rPr>
        <w:t xml:space="preserve"> i giovani ospiti incontreranno il </w:t>
      </w:r>
      <w:r>
        <w:rPr>
          <w:rStyle w:val="Enfasi"/>
          <w:rFonts w:eastAsia="Times New Roman" w:cs="Calibri" w:ascii="Calibri" w:hAnsi="Calibri"/>
          <w:b w:val="false"/>
          <w:i w:val="false"/>
          <w:iCs w:val="false"/>
          <w:caps w:val="false"/>
          <w:smallCaps w:val="false"/>
          <w:color w:val="auto"/>
          <w:spacing w:val="0"/>
          <w:sz w:val="25"/>
          <w:szCs w:val="25"/>
          <w:lang w:val="it-IT" w:eastAsia="zh-CN" w:bidi="ar-SA"/>
        </w:rPr>
        <w:t>s</w:t>
      </w:r>
      <w:r>
        <w:rPr>
          <w:rStyle w:val="Enfasi"/>
          <w:rFonts w:cs="Calibri" w:ascii="Calibri" w:hAnsi="Calibri"/>
          <w:b w:val="false"/>
          <w:i w:val="false"/>
          <w:iCs w:val="false"/>
          <w:caps w:val="false"/>
          <w:smallCaps w:val="false"/>
          <w:color w:val="auto"/>
          <w:spacing w:val="0"/>
          <w:sz w:val="25"/>
          <w:szCs w:val="25"/>
        </w:rPr>
        <w:t>indaco in Municipio, e la stessa sera è prevista una cena conviviale di saluto durante la quale verranno consegnati gli attestati di “Cittadini d’Europa”.</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000000"/>
          <w:spacing w:val="0"/>
          <w:sz w:val="25"/>
          <w:szCs w:val="25"/>
        </w:rPr>
        <w:t>Le iniziative della Festa dell’Europa sono organizzate dal Comune e dall’associazione Amici di Neresheim in collaborazione con Istituto comprensivo Berti, Pro Loco e associazioni Amici dell’Abbondanza, Auser, Avis, Bagnacavallo Fa Centro, BiArt Gallery, Comunicando, Doremi, L’incontro Villa Prati, Team Zumba Romagna, Tutti per la scuola, Lions Club Bagnacavallo.</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highlight w:val="yellow"/>
        </w:rPr>
      </w:pPr>
      <w:r>
        <w:rPr>
          <w:rFonts w:cs="Calibri" w:ascii="Calibri" w:hAnsi="Calibri"/>
          <w:b w:val="false"/>
          <w:i w:val="false"/>
          <w:iCs w:val="false"/>
          <w:caps w:val="false"/>
          <w:smallCaps w:val="false"/>
          <w:color w:val="auto"/>
          <w:spacing w:val="0"/>
          <w:sz w:val="25"/>
          <w:szCs w:val="25"/>
          <w:highlight w:val="yellow"/>
        </w:rPr>
      </w:r>
    </w:p>
    <w:p>
      <w:pPr>
        <w:pStyle w:val="Corpodeltesto"/>
        <w:widowControl/>
        <w:bidi w:val="0"/>
        <w:spacing w:before="0" w:after="0"/>
        <w:ind w:left="0" w:right="0" w:firstLine="113"/>
        <w:jc w:val="both"/>
        <w:rPr/>
      </w:pPr>
      <w:r>
        <w:rPr>
          <w:rStyle w:val="Enfasi"/>
          <w:rFonts w:eastAsia="Times New Roman" w:cs="Calibri" w:ascii="Calibri" w:hAnsi="Calibri"/>
          <w:b w:val="false"/>
          <w:i w:val="false"/>
          <w:iCs w:val="false"/>
          <w:caps w:val="false"/>
          <w:smallCaps w:val="false"/>
          <w:color w:val="000000"/>
          <w:spacing w:val="0"/>
          <w:sz w:val="25"/>
          <w:szCs w:val="25"/>
          <w:lang w:val="it-IT" w:eastAsia="zh-CN" w:bidi="ar-SA"/>
        </w:rPr>
        <w:t xml:space="preserve">Numerose attività commerciali hanno deciso </w:t>
      </w:r>
      <w:r>
        <w:rPr>
          <w:rStyle w:val="Enfasi"/>
          <w:rFonts w:cs="Calibri" w:ascii="Calibri" w:hAnsi="Calibri"/>
          <w:b w:val="false"/>
          <w:i w:val="false"/>
          <w:iCs w:val="false"/>
          <w:caps w:val="false"/>
          <w:smallCaps w:val="false"/>
          <w:color w:val="000000"/>
          <w:spacing w:val="0"/>
          <w:sz w:val="25"/>
          <w:szCs w:val="25"/>
        </w:rPr>
        <w:t>di aderire e sostenere l’iniziativa contribuendo a rendere il programma ancora più ricco e coinvolgente per tutta la comunità.</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highlight w:val="yellow"/>
        </w:rPr>
      </w:pPr>
      <w:r>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Per informazioni:</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0545 280864</w:t>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www.comune.bagnacavallo.ra.it</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pPr>
      <w:r>
        <w:rPr>
          <w:rStyle w:val="Enfasi"/>
          <w:rFonts w:cs="Calibri" w:ascii="Calibri" w:hAnsi="Calibri"/>
          <w:b w:val="false"/>
          <w:i w:val="false"/>
          <w:iCs w:val="false"/>
          <w:caps w:val="false"/>
          <w:smallCaps w:val="false"/>
          <w:color w:val="auto"/>
          <w:spacing w:val="0"/>
          <w:sz w:val="25"/>
          <w:szCs w:val="25"/>
        </w:rPr>
        <w:t>(</w:t>
      </w:r>
      <w:r>
        <w:rPr>
          <w:rStyle w:val="Enfasi"/>
          <w:rFonts w:cs="Calibri" w:ascii="Calibri" w:hAnsi="Calibri"/>
          <w:b w:val="false"/>
          <w:i/>
          <w:iCs/>
          <w:caps w:val="false"/>
          <w:smallCaps w:val="false"/>
          <w:color w:val="auto"/>
          <w:spacing w:val="0"/>
          <w:sz w:val="25"/>
          <w:szCs w:val="25"/>
          <w:u w:val="none"/>
        </w:rPr>
        <w:t>136/25</w:t>
      </w:r>
      <w:r>
        <w:rPr>
          <w:rStyle w:val="Enfasi"/>
          <w:rFonts w:cs="Calibri" w:ascii="Calibri" w:hAnsi="Calibri"/>
          <w:b w:val="false"/>
          <w:i w:val="false"/>
          <w:iCs w:val="false"/>
          <w:caps w:val="false"/>
          <w:smallCaps w:val="false"/>
          <w:color w:val="auto"/>
          <w:spacing w:val="0"/>
          <w:sz w:val="25"/>
          <w:szCs w:val="25"/>
        </w:rPr>
        <w:t>)</w:t>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Fonts w:cs="Calibri" w:ascii="Calibri" w:hAnsi="Calibri"/>
          <w:b w:val="false"/>
          <w:i w:val="false"/>
          <w:iCs w:val="false"/>
          <w:caps w:val="false"/>
          <w:smallCaps w:val="false"/>
          <w:color w:val="auto"/>
          <w:spacing w:val="0"/>
          <w:sz w:val="25"/>
          <w:szCs w:val="25"/>
        </w:rPr>
      </w:r>
    </w:p>
    <w:p>
      <w:pPr>
        <w:pStyle w:val="Corpodeltesto"/>
        <w:widowControl/>
        <w:bidi w:val="0"/>
        <w:spacing w:before="0" w:after="0"/>
        <w:ind w:left="0" w:right="0" w:firstLine="113"/>
        <w:jc w:val="both"/>
        <w:rPr>
          <w:rStyle w:val="Enfasi"/>
          <w:rFonts w:ascii="Calibri" w:hAnsi="Calibri" w:cs="Calibri"/>
          <w:b w:val="false"/>
          <w:b w:val="false"/>
          <w:i w:val="false"/>
          <w:i w:val="false"/>
          <w:iCs w:val="false"/>
          <w:caps w:val="false"/>
          <w:smallCaps w:val="false"/>
          <w:color w:val="auto"/>
          <w:spacing w:val="0"/>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4475" cy="676275"/>
              <wp:effectExtent l="0" t="0" r="0" b="0"/>
              <wp:wrapNone/>
              <wp:docPr id="1" name="Cornice1"/>
              <a:graphic xmlns:a="http://schemas.openxmlformats.org/drawingml/2006/main">
                <a:graphicData uri="http://schemas.microsoft.com/office/word/2010/wordprocessingShape">
                  <wps:wsp>
                    <wps:cNvSpPr/>
                    <wps:spPr>
                      <a:xfrm>
                        <a:off x="0" y="0"/>
                        <a:ext cx="1513800" cy="6757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5760" rIns="5760" tIns="5760" bIns="5760">
                      <a:noAutofit/>
                    </wps:bodyPr>
                  </wps:wsp>
                </a:graphicData>
              </a:graphic>
            </wp:anchor>
          </w:drawing>
        </mc:Choice>
        <mc:Fallback>
          <w:pict>
            <v:rect id="shape_0" ID="Cornice1" stroked="f" style="position:absolute;margin-left:108pt;margin-top:8.45pt;width:119.15pt;height:53.1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2440" cy="676275"/>
              <wp:effectExtent l="0" t="0" r="0" b="0"/>
              <wp:wrapNone/>
              <wp:docPr id="3" name="Cornice2"/>
              <a:graphic xmlns:a="http://schemas.openxmlformats.org/drawingml/2006/main">
                <a:graphicData uri="http://schemas.microsoft.com/office/word/2010/wordprocessingShape">
                  <wps:wsp>
                    <wps:cNvSpPr/>
                    <wps:spPr>
                      <a:xfrm>
                        <a:off x="0" y="0"/>
                        <a:ext cx="1741680" cy="6757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5760" rIns="5760" tIns="5760" bIns="5760">
                      <a:noAutofit/>
                    </wps:bodyPr>
                  </wps:wsp>
                </a:graphicData>
              </a:graphic>
            </wp:anchor>
          </w:drawing>
        </mc:Choice>
        <mc:Fallback>
          <w:pict>
            <v:rect id="shape_0" ID="Cornice2" stroked="f" style="position:absolute;margin-left:321.05pt;margin-top:8.45pt;width:137.1pt;height:53.1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70890" cy="89154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979" t="-908" r="-979" b="-908"/>
                  <a:stretch>
                    <a:fillRect/>
                  </a:stretch>
                </pic:blipFill>
                <pic:spPr bwMode="auto">
                  <a:xfrm>
                    <a:off x="0" y="0"/>
                    <a:ext cx="770890" cy="89154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55</TotalTime>
  <Application>Collabora_Office/6.4.10.55$Windows_X86_64 LibreOffice_project/ad0d65badf2d496e342d6f6da7b169bb507c203b</Application>
  <Pages>2</Pages>
  <Words>510</Words>
  <Characters>3123</Characters>
  <CharactersWithSpaces>3617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2022-05-02T14:29:52Z</dcterms:created>
  <dc:creator/>
  <dc:description/>
  <dc:language>it-IT</dc:language>
  <cp:lastModifiedBy/>
  <dcterms:modified xsi:type="dcterms:W3CDTF">2025-05-05T12:05:52Z</dcterms:modified>
  <cp:revision>12</cp:revision>
  <dc:subject/>
  <dc:title>Comunicato stampa</dc:title>
</cp:coreProperties>
</file>