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4.4.2025</w:t>
      </w:r>
    </w:p>
    <w:p>
      <w:pPr>
        <w:pStyle w:val="Corpodeltesto"/>
        <w:ind w:firstLine="113"/>
        <w:rPr>
          <w:rFonts w:ascii="Calibri" w:hAnsi="Calibri"/>
          <w:sz w:val="25"/>
          <w:szCs w:val="25"/>
        </w:rPr>
      </w:pPr>
      <w:r>
        <w:rPr>
          <w:rFonts w:ascii="Calibri" w:hAnsi="Calibri"/>
          <w:sz w:val="25"/>
          <w:szCs w:val="25"/>
        </w:rPr>
      </w:r>
    </w:p>
    <w:p>
      <w:pPr>
        <w:pStyle w:val="Corpodeltesto"/>
        <w:ind w:firstLine="113"/>
        <w:rPr>
          <w:i w:val="false"/>
          <w:i w:val="false"/>
          <w:iCs w:val="false"/>
        </w:rPr>
      </w:pPr>
      <w:r>
        <w:rPr>
          <w:rFonts w:ascii="Calibri" w:hAnsi="Calibri"/>
          <w:i w:val="false"/>
          <w:iCs w:val="false"/>
          <w:sz w:val="25"/>
          <w:szCs w:val="25"/>
        </w:rPr>
        <w:t xml:space="preserve">È stata presentata questa mattina alla stampa, negli spazi del Museo Civico delle Cappuccine di Bagnacavallo, la mostra “Qui, altrove. Omaggio a Ermes Bajoni”, alla presenza del direttore del museo Davide Caroli </w:t>
      </w:r>
      <w:r>
        <w:rPr>
          <w:rFonts w:eastAsia="Times New Roman" w:cs="Tahoma" w:ascii="Calibri" w:hAnsi="Calibri"/>
          <w:i w:val="false"/>
          <w:iCs w:val="false"/>
          <w:color w:val="auto"/>
          <w:kern w:val="0"/>
          <w:sz w:val="25"/>
          <w:szCs w:val="25"/>
          <w:lang w:val="it-IT" w:eastAsia="zh-CN" w:bidi="ar-SA"/>
        </w:rPr>
        <w:t>e di una rappresentanza del’Amministrazione comunale</w:t>
      </w:r>
      <w:r>
        <w:rPr>
          <w:rFonts w:ascii="Calibri" w:hAnsi="Calibri"/>
          <w:i w:val="false"/>
          <w:iCs w:val="false"/>
          <w:sz w:val="25"/>
          <w:szCs w:val="25"/>
        </w:rPr>
        <w:t>.</w:t>
      </w:r>
    </w:p>
    <w:p>
      <w:pPr>
        <w:pStyle w:val="Corpodeltesto"/>
        <w:ind w:firstLine="113"/>
        <w:rPr>
          <w:rFonts w:ascii="Calibri" w:hAnsi="Calibri"/>
          <w:sz w:val="25"/>
          <w:szCs w:val="25"/>
        </w:rPr>
      </w:pPr>
      <w:r>
        <w:rPr>
          <w:rFonts w:ascii="Calibri" w:hAnsi="Calibri"/>
          <w:sz w:val="25"/>
          <w:szCs w:val="25"/>
        </w:rPr>
      </w:r>
    </w:p>
    <w:p>
      <w:pPr>
        <w:pStyle w:val="Corpodeltesto"/>
        <w:ind w:firstLine="113"/>
        <w:rPr>
          <w:i w:val="false"/>
          <w:i w:val="false"/>
          <w:iCs w:val="false"/>
        </w:rPr>
      </w:pPr>
      <w:r>
        <w:rPr>
          <w:rFonts w:ascii="Calibri" w:hAnsi="Calibri"/>
          <w:i w:val="false"/>
          <w:iCs w:val="false"/>
          <w:sz w:val="25"/>
          <w:szCs w:val="25"/>
        </w:rPr>
        <w:t>L’esposizione inaugura ufficialmente la stagione espositiva 2025 del Museo e sarà aperta al pubblico a partire da domani, sabato 5 aprile, alle 17. Si tratta di un progetto espositivo dedicato a Ermes Bajoni (1941–2023), incisore e pittore bagnacavallese di rilevanza nazionale e internazionale, tra i protagonisti assoluti dell’incisione italiana contemporanea. Figura centrale nella vita culturale cittadina, Bajoni fu tra i promotori della fondazione del Gabinetto delle Stampe antiche e moderne nel 1990 e ne seguì per anni l’evoluzione come consulente scientifico.</w:t>
      </w:r>
    </w:p>
    <w:p>
      <w:pPr>
        <w:pStyle w:val="Corpodeltesto"/>
        <w:ind w:firstLine="113"/>
        <w:rPr>
          <w:rFonts w:ascii="Calibri" w:hAnsi="Calibri"/>
          <w:sz w:val="25"/>
          <w:szCs w:val="25"/>
        </w:rPr>
      </w:pPr>
      <w:r>
        <w:rPr>
          <w:rFonts w:ascii="Calibri" w:hAnsi="Calibri"/>
          <w:sz w:val="25"/>
          <w:szCs w:val="25"/>
        </w:rPr>
      </w:r>
    </w:p>
    <w:p>
      <w:pPr>
        <w:pStyle w:val="Corpodeltesto"/>
        <w:ind w:firstLine="113"/>
        <w:rPr>
          <w:i w:val="false"/>
          <w:i w:val="false"/>
          <w:iCs w:val="false"/>
        </w:rPr>
      </w:pPr>
      <w:r>
        <w:rPr>
          <w:rFonts w:ascii="Calibri" w:hAnsi="Calibri"/>
          <w:i w:val="false"/>
          <w:iCs w:val="false"/>
          <w:sz w:val="25"/>
          <w:szCs w:val="25"/>
        </w:rPr>
        <w:t>«Questa mostra – ha spiegato Davide Caroli, direttore del Museo – è nata con un sentimento di gratitudine e responsabilità. Bajoni ha dato moltissimo alla nostra città: come artista, come docente, come pensatore. È stato un uomo di cultura nel senso più pieno, capace di portare la sua ricerca ben oltre il campo dell’arte. Mettere in mostra le sue opere significa anche mettere in luce un’etica del lavoro, un'idea di rigore e libertà che ancora oggi ci ispira.»</w:t>
      </w:r>
    </w:p>
    <w:p>
      <w:pPr>
        <w:pStyle w:val="Corpodeltesto"/>
        <w:ind w:firstLine="113"/>
        <w:rPr>
          <w:rFonts w:ascii="Calibri" w:hAnsi="Calibri"/>
          <w:sz w:val="25"/>
          <w:szCs w:val="25"/>
        </w:rPr>
      </w:pPr>
      <w:r>
        <w:rPr>
          <w:rFonts w:ascii="Calibri" w:hAnsi="Calibri"/>
          <w:sz w:val="25"/>
          <w:szCs w:val="25"/>
        </w:rPr>
      </w:r>
    </w:p>
    <w:p>
      <w:pPr>
        <w:pStyle w:val="Corpodeltesto"/>
        <w:ind w:firstLine="113"/>
        <w:rPr>
          <w:i w:val="false"/>
          <w:i w:val="false"/>
          <w:iCs w:val="false"/>
        </w:rPr>
      </w:pPr>
      <w:r>
        <w:rPr>
          <w:rFonts w:ascii="Calibri" w:hAnsi="Calibri"/>
          <w:i w:val="false"/>
          <w:iCs w:val="false"/>
          <w:sz w:val="25"/>
          <w:szCs w:val="25"/>
        </w:rPr>
        <w:t>La mostra propone oltre settanta opere tra incisioni, cicli grafici e alcuni dipinti, selezionati per restituire la varietà e la profondità della sua ricerca. Bajoni ha inciso oltre 300 lastre, in gran parte con la tecnica dell’acquaforte, che considerava la più adatta per esprimere la sua visione. I suoi soggetti – paesaggi, dettagli quotidiani, oggetti – diventano veicoli per esplorare con sguardo lirico, ironico o drammatico la condizione umana. L’uomo, quasi mai raffigurato, è però costantemente evocato attraverso segni, assenze e tracce.</w:t>
      </w:r>
    </w:p>
    <w:p>
      <w:pPr>
        <w:pStyle w:val="Corpodeltesto"/>
        <w:ind w:firstLine="113"/>
        <w:rPr>
          <w:rFonts w:ascii="Calibri" w:hAnsi="Calibri"/>
          <w:sz w:val="25"/>
          <w:szCs w:val="25"/>
        </w:rPr>
      </w:pPr>
      <w:r>
        <w:rPr>
          <w:rFonts w:ascii="Calibri" w:hAnsi="Calibri"/>
          <w:sz w:val="25"/>
          <w:szCs w:val="25"/>
        </w:rPr>
      </w:r>
    </w:p>
    <w:p>
      <w:pPr>
        <w:pStyle w:val="Corpodeltesto"/>
        <w:ind w:firstLine="113"/>
        <w:rPr>
          <w:i w:val="false"/>
          <w:i w:val="false"/>
          <w:iCs w:val="false"/>
        </w:rPr>
      </w:pPr>
      <w:r>
        <w:rPr>
          <w:rFonts w:ascii="Calibri" w:hAnsi="Calibri"/>
          <w:i w:val="false"/>
          <w:iCs w:val="false"/>
          <w:sz w:val="25"/>
          <w:szCs w:val="25"/>
        </w:rPr>
        <w:t>Il titolo “Qui, altrove” richiama l’impostazione per cicli tematici autonomi, non cronologici, con cui l’artista organizzava la propria opera. L’allestimento rispecchia questa struttura, offrendo un percorso articolato e coinvolgente.</w:t>
      </w:r>
    </w:p>
    <w:p>
      <w:pPr>
        <w:pStyle w:val="Corpodeltesto"/>
        <w:ind w:firstLine="113"/>
        <w:rPr>
          <w:i w:val="false"/>
          <w:i w:val="false"/>
          <w:iCs w:val="false"/>
        </w:rPr>
      </w:pPr>
      <w:r>
        <w:rPr>
          <w:rFonts w:ascii="Calibri" w:hAnsi="Calibri"/>
          <w:i w:val="false"/>
          <w:iCs w:val="false"/>
          <w:sz w:val="25"/>
          <w:szCs w:val="25"/>
        </w:rPr>
        <w:t>Elemento centrale dell’iniziativa è la donazione da parte della vedova Maria “Lora” Tonini di un importante corpus di opere grafiche dell’artista, che entreranno nella collezione permanente del Museo. Alla donazione si aggiunge il torchio calcografico a stella di Bajoni, collocato nel Laboratorio del Centro Culturale, che nelle prossime settimane sarà ufficialmente intitolato all’artista.</w:t>
      </w:r>
    </w:p>
    <w:p>
      <w:pPr>
        <w:pStyle w:val="Corpodeltesto"/>
        <w:ind w:firstLine="113"/>
        <w:rPr>
          <w:i w:val="false"/>
          <w:i w:val="false"/>
          <w:iCs w:val="false"/>
        </w:rPr>
      </w:pPr>
      <w:r>
        <w:rPr>
          <w:rFonts w:ascii="Calibri" w:hAnsi="Calibri"/>
          <w:i w:val="false"/>
          <w:iCs w:val="false"/>
          <w:sz w:val="25"/>
          <w:szCs w:val="25"/>
        </w:rPr>
        <w:t>La mostra apre la programmazione della Biennale_OFF, il calendario di eventi che anticipa la Quarta Biennale d’incisione “Giuseppe Maestri”. A giugno seguirà la mostra personale di Serena Gattini, vincitrice del Premio giovani incisori della scorsa edizione.</w:t>
      </w:r>
    </w:p>
    <w:p>
      <w:pPr>
        <w:pStyle w:val="Corpodeltesto"/>
        <w:ind w:firstLine="113"/>
        <w:rPr>
          <w:rFonts w:ascii="Calibri" w:hAnsi="Calibri"/>
          <w:sz w:val="25"/>
          <w:szCs w:val="25"/>
        </w:rPr>
      </w:pPr>
      <w:r>
        <w:rPr>
          <w:rFonts w:ascii="Calibri" w:hAnsi="Calibri"/>
          <w:sz w:val="25"/>
          <w:szCs w:val="25"/>
        </w:rPr>
      </w:r>
    </w:p>
    <w:p>
      <w:pPr>
        <w:pStyle w:val="Corpodeltesto"/>
        <w:ind w:firstLine="113"/>
        <w:rPr>
          <w:rFonts w:ascii="Calibri" w:hAnsi="Calibri"/>
          <w:sz w:val="25"/>
          <w:szCs w:val="25"/>
        </w:rPr>
      </w:pPr>
      <w:r>
        <w:rPr>
          <w:rFonts w:ascii="Calibri" w:hAnsi="Calibri"/>
          <w:sz w:val="25"/>
          <w:szCs w:val="25"/>
        </w:rPr>
        <w:t>Inaugurazione: sabato 5 aprile alle 17</w:t>
      </w:r>
    </w:p>
    <w:p>
      <w:pPr>
        <w:pStyle w:val="Corpodeltesto"/>
        <w:ind w:firstLine="113"/>
        <w:rPr>
          <w:rFonts w:ascii="Calibri" w:hAnsi="Calibri"/>
          <w:sz w:val="25"/>
          <w:szCs w:val="25"/>
        </w:rPr>
      </w:pPr>
      <w:r>
        <w:rPr>
          <w:rFonts w:ascii="Calibri" w:hAnsi="Calibri"/>
          <w:sz w:val="25"/>
          <w:szCs w:val="25"/>
        </w:rPr>
        <w:t>Orari di apertura:</w:t>
      </w:r>
    </w:p>
    <w:p>
      <w:pPr>
        <w:pStyle w:val="Corpodeltesto"/>
        <w:ind w:firstLine="113"/>
        <w:rPr>
          <w:rFonts w:ascii="Calibri" w:hAnsi="Calibri"/>
          <w:sz w:val="25"/>
          <w:szCs w:val="25"/>
        </w:rPr>
      </w:pPr>
      <w:r>
        <w:rPr>
          <w:rFonts w:ascii="Calibri" w:hAnsi="Calibri"/>
          <w:sz w:val="25"/>
          <w:szCs w:val="25"/>
        </w:rPr>
        <w:t>martedì e mercoledì: 15-18</w:t>
      </w:r>
    </w:p>
    <w:p>
      <w:pPr>
        <w:pStyle w:val="Corpodeltesto"/>
        <w:ind w:firstLine="113"/>
        <w:rPr>
          <w:rFonts w:ascii="Calibri" w:hAnsi="Calibri"/>
          <w:sz w:val="25"/>
          <w:szCs w:val="25"/>
        </w:rPr>
      </w:pPr>
      <w:r>
        <w:rPr>
          <w:rFonts w:ascii="Calibri" w:hAnsi="Calibri"/>
          <w:sz w:val="25"/>
          <w:szCs w:val="25"/>
        </w:rPr>
        <w:t>giovedì: 10-12 e 15-18</w:t>
      </w:r>
    </w:p>
    <w:p>
      <w:pPr>
        <w:pStyle w:val="Corpodeltesto"/>
        <w:ind w:firstLine="113"/>
        <w:rPr>
          <w:rFonts w:ascii="Calibri" w:hAnsi="Calibri"/>
          <w:sz w:val="25"/>
          <w:szCs w:val="25"/>
        </w:rPr>
      </w:pPr>
      <w:r>
        <w:rPr>
          <w:rFonts w:ascii="Calibri" w:hAnsi="Calibri"/>
          <w:sz w:val="25"/>
          <w:szCs w:val="25"/>
        </w:rPr>
        <w:t>venerdì, sabato e domenica: 10-12 e 15-19</w:t>
      </w:r>
    </w:p>
    <w:p>
      <w:pPr>
        <w:pStyle w:val="Corpodeltesto"/>
        <w:ind w:firstLine="113"/>
        <w:rPr>
          <w:rFonts w:ascii="Calibri" w:hAnsi="Calibri"/>
          <w:sz w:val="25"/>
          <w:szCs w:val="25"/>
        </w:rPr>
      </w:pPr>
      <w:r>
        <w:rPr>
          <w:rFonts w:ascii="Calibri" w:hAnsi="Calibri"/>
          <w:sz w:val="25"/>
          <w:szCs w:val="25"/>
        </w:rPr>
        <w:t>21 e 25 aprile, 1 maggio e 2 giugno: 10-12 e 15-19</w:t>
      </w:r>
    </w:p>
    <w:p>
      <w:pPr>
        <w:pStyle w:val="Corpodeltesto"/>
        <w:ind w:firstLine="113"/>
        <w:rPr>
          <w:rFonts w:ascii="Calibri" w:hAnsi="Calibri"/>
          <w:sz w:val="25"/>
          <w:szCs w:val="25"/>
        </w:rPr>
      </w:pPr>
      <w:r>
        <w:rPr>
          <w:rFonts w:ascii="Calibri" w:hAnsi="Calibri"/>
          <w:sz w:val="25"/>
          <w:szCs w:val="25"/>
        </w:rPr>
        <w:t>Chiuso a Pasqua e di lunedì.</w:t>
      </w:r>
    </w:p>
    <w:p>
      <w:pPr>
        <w:pStyle w:val="Corpodeltesto"/>
        <w:ind w:firstLine="113"/>
        <w:rPr>
          <w:rFonts w:ascii="Calibri" w:hAnsi="Calibri"/>
          <w:sz w:val="25"/>
          <w:szCs w:val="25"/>
        </w:rPr>
      </w:pPr>
      <w:r>
        <w:rPr>
          <w:rFonts w:ascii="Calibri" w:hAnsi="Calibri"/>
          <w:sz w:val="25"/>
          <w:szCs w:val="25"/>
        </w:rPr>
      </w:r>
    </w:p>
    <w:p>
      <w:pPr>
        <w:pStyle w:val="Corpodeltesto"/>
        <w:ind w:firstLine="113"/>
        <w:rPr>
          <w:rFonts w:ascii="Calibri" w:hAnsi="Calibri"/>
          <w:sz w:val="25"/>
          <w:szCs w:val="25"/>
        </w:rPr>
      </w:pPr>
      <w:r>
        <w:rPr>
          <w:rFonts w:ascii="Calibri" w:hAnsi="Calibri"/>
          <w:sz w:val="25"/>
          <w:szCs w:val="25"/>
        </w:rPr>
        <w:t>Il Museo Civico è in via Vittorio Veneto 1/a a Bagnacavallo.</w:t>
      </w:r>
    </w:p>
    <w:p>
      <w:pPr>
        <w:pStyle w:val="Corpodeltesto"/>
        <w:ind w:firstLine="113"/>
        <w:rPr>
          <w:rFonts w:ascii="Calibri" w:hAnsi="Calibri"/>
          <w:sz w:val="25"/>
          <w:szCs w:val="25"/>
        </w:rPr>
      </w:pPr>
      <w:r>
        <w:rPr>
          <w:rFonts w:ascii="Calibri" w:hAnsi="Calibri"/>
          <w:sz w:val="25"/>
          <w:szCs w:val="25"/>
        </w:rPr>
      </w:r>
    </w:p>
    <w:p>
      <w:pPr>
        <w:pStyle w:val="Corpodeltesto"/>
        <w:ind w:firstLine="113"/>
        <w:rPr>
          <w:rFonts w:ascii="Calibri" w:hAnsi="Calibri"/>
          <w:sz w:val="25"/>
          <w:szCs w:val="25"/>
        </w:rPr>
      </w:pPr>
      <w:r>
        <w:rPr>
          <w:rFonts w:ascii="Calibri" w:hAnsi="Calibri"/>
          <w:sz w:val="25"/>
          <w:szCs w:val="25"/>
        </w:rPr>
        <w:t xml:space="preserve">Info: </w:t>
      </w:r>
    </w:p>
    <w:p>
      <w:pPr>
        <w:pStyle w:val="Corpodeltesto"/>
        <w:ind w:firstLine="113"/>
        <w:rPr>
          <w:rFonts w:ascii="Calibri" w:hAnsi="Calibri"/>
          <w:sz w:val="25"/>
          <w:szCs w:val="25"/>
        </w:rPr>
      </w:pPr>
      <w:r>
        <w:rPr>
          <w:rFonts w:ascii="Calibri" w:hAnsi="Calibri"/>
          <w:sz w:val="25"/>
          <w:szCs w:val="25"/>
        </w:rPr>
        <w:t>0545 280911/13</w:t>
      </w:r>
    </w:p>
    <w:p>
      <w:pPr>
        <w:pStyle w:val="Corpodeltesto"/>
        <w:ind w:firstLine="113"/>
        <w:rPr>
          <w:rFonts w:ascii="Calibri" w:hAnsi="Calibri"/>
          <w:sz w:val="25"/>
          <w:szCs w:val="25"/>
        </w:rPr>
      </w:pPr>
      <w:r>
        <w:rPr>
          <w:rFonts w:ascii="Calibri" w:hAnsi="Calibri"/>
          <w:sz w:val="25"/>
          <w:szCs w:val="25"/>
        </w:rPr>
        <w:t>centroculturale@comune.bagnacavallo.ra.it</w:t>
      </w:r>
    </w:p>
    <w:p>
      <w:pPr>
        <w:pStyle w:val="Corpodeltesto"/>
        <w:ind w:firstLine="113"/>
        <w:rPr>
          <w:rFonts w:ascii="Calibri" w:hAnsi="Calibri"/>
          <w:sz w:val="25"/>
          <w:szCs w:val="25"/>
        </w:rPr>
      </w:pPr>
      <w:bookmarkStart w:id="0" w:name="__DdeLink__1989_116400165"/>
      <w:bookmarkEnd w:id="0"/>
      <w:r>
        <w:rPr>
          <w:rStyle w:val="CollegamentoInternet"/>
          <w:rFonts w:ascii="Calibri" w:hAnsi="Calibri"/>
          <w:sz w:val="25"/>
          <w:szCs w:val="25"/>
        </w:rPr>
        <w:t>www.museocivicobagnacavallo.it</w:t>
      </w:r>
    </w:p>
    <w:p>
      <w:pPr>
        <w:pStyle w:val="Corpodeltesto"/>
        <w:ind w:firstLine="113"/>
        <w:rPr>
          <w:rFonts w:ascii="Calibri" w:hAnsi="Calibri"/>
          <w:sz w:val="25"/>
          <w:szCs w:val="25"/>
        </w:rPr>
      </w:pPr>
      <w:r>
        <w:rPr>
          <w:rFonts w:ascii="Calibri" w:hAnsi="Calibri"/>
          <w:sz w:val="25"/>
          <w:szCs w:val="25"/>
        </w:rPr>
      </w:r>
    </w:p>
    <w:p>
      <w:pPr>
        <w:pStyle w:val="Corpodeltesto"/>
        <w:ind w:firstLine="113"/>
        <w:rPr>
          <w:rFonts w:ascii="Calibri" w:hAnsi="Calibri"/>
          <w:sz w:val="25"/>
          <w:szCs w:val="25"/>
        </w:rPr>
      </w:pPr>
      <w:r>
        <w:rPr>
          <w:rFonts w:ascii="Calibri" w:hAnsi="Calibri"/>
          <w:sz w:val="25"/>
          <w:szCs w:val="25"/>
        </w:rPr>
      </w:r>
    </w:p>
    <w:p>
      <w:pPr>
        <w:pStyle w:val="Corpodeltesto"/>
        <w:ind w:firstLine="113"/>
        <w:rPr>
          <w:rFonts w:ascii="Calibri" w:hAnsi="Calibri"/>
          <w:sz w:val="25"/>
          <w:szCs w:val="25"/>
        </w:rPr>
      </w:pPr>
      <w:r>
        <w:rPr>
          <w:rFonts w:ascii="Calibri" w:hAnsi="Calibri"/>
          <w:sz w:val="25"/>
          <w:szCs w:val="25"/>
        </w:rPr>
      </w:r>
    </w:p>
    <w:p>
      <w:pPr>
        <w:pStyle w:val="Corpodeltesto"/>
        <w:ind w:firstLine="113"/>
        <w:rPr>
          <w:rFonts w:ascii="Calibri" w:hAnsi="Calibri"/>
          <w:sz w:val="25"/>
          <w:szCs w:val="25"/>
        </w:rPr>
      </w:pPr>
      <w:r>
        <w:rPr>
          <w:rFonts w:ascii="Calibri" w:hAnsi="Calibri"/>
          <w:sz w:val="25"/>
          <w:szCs w:val="25"/>
        </w:rPr>
        <w:t>(</w:t>
      </w:r>
      <w:r>
        <w:rPr>
          <w:rFonts w:ascii="Calibri" w:hAnsi="Calibri"/>
          <w:i/>
          <w:iCs/>
          <w:sz w:val="25"/>
          <w:szCs w:val="25"/>
        </w:rPr>
        <w:t>101-25</w:t>
      </w:r>
      <w:r>
        <w:rPr>
          <w:rFonts w:ascii="Calibri" w:hAnsi="Calibri"/>
          <w:sz w:val="25"/>
          <w:szCs w:val="25"/>
        </w:rPr>
        <w:t>)</w:t>
      </w:r>
    </w:p>
    <w:p>
      <w:pPr>
        <w:pStyle w:val="Corpodeltesto"/>
        <w:ind w:firstLine="113"/>
        <w:rPr>
          <w:rFonts w:ascii="Calibri" w:hAnsi="Calibri"/>
          <w:sz w:val="25"/>
          <w:szCs w:val="25"/>
        </w:rPr>
      </w:pPr>
      <w:r>
        <w:rPr>
          <w:rFonts w:ascii="Calibri" w:hAnsi="Calibri"/>
          <w:sz w:val="25"/>
          <w:szCs w:val="25"/>
        </w:rPr>
      </w:r>
      <w:bookmarkStart w:id="1" w:name="__DdeLink__639_1164001651"/>
      <w:bookmarkStart w:id="2" w:name="__DdeLink__639_1164001651"/>
      <w:bookmarkEnd w:id="2"/>
    </w:p>
    <w:p>
      <w:pPr>
        <w:pStyle w:val="Corpodeltesto"/>
        <w:ind w:firstLine="113"/>
        <w:rPr>
          <w:rFonts w:ascii="Calibri" w:hAnsi="Calibri"/>
          <w:sz w:val="25"/>
          <w:szCs w:val="25"/>
        </w:rPr>
      </w:pPr>
      <w:r>
        <w:rPr>
          <w:rFonts w:ascii="Calibri" w:hAnsi="Calibri"/>
          <w:sz w:val="25"/>
          <w:szCs w:val="25"/>
        </w:rPr>
      </w:r>
    </w:p>
    <w:p>
      <w:pPr>
        <w:pStyle w:val="Corpodeltesto"/>
        <w:ind w:firstLine="113"/>
        <w:rPr>
          <w:rFonts w:ascii="Calibri" w:hAnsi="Calibri" w:cs="Calibri"/>
          <w:b w:val="false"/>
          <w:b w:val="false"/>
          <w:bCs w:val="false"/>
          <w:color w:val="000000"/>
          <w:sz w:val="25"/>
          <w:szCs w:val="25"/>
        </w:rPr>
      </w:pPr>
      <w:r>
        <w:rPr/>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114300" distR="114300" simplePos="0" locked="0" layoutInCell="1" allowOverlap="1" relativeHeight="4">
              <wp:simplePos x="0" y="0"/>
              <wp:positionH relativeFrom="column">
                <wp:posOffset>1371600</wp:posOffset>
              </wp:positionH>
              <wp:positionV relativeFrom="paragraph">
                <wp:posOffset>107315</wp:posOffset>
              </wp:positionV>
              <wp:extent cx="1541780" cy="703580"/>
              <wp:effectExtent l="0" t="0" r="0" b="0"/>
              <wp:wrapSquare wrapText="bothSides"/>
              <wp:docPr id="1" name="Cornice1"/>
              <a:graphic xmlns:a="http://schemas.openxmlformats.org/drawingml/2006/main">
                <a:graphicData uri="http://schemas.microsoft.com/office/word/2010/wordprocessingShape">
                  <wps:wsp>
                    <wps:cNvSpPr/>
                    <wps:spPr>
                      <a:xfrm>
                        <a:off x="0" y="0"/>
                        <a:ext cx="1541160" cy="70308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21.3pt;height:55.3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67715" cy="888365"/>
          <wp:effectExtent l="0" t="0" r="0" b="0"/>
          <wp:wrapSquare wrapText="largest"/>
          <wp:docPr id="3"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descr=""/>
                  <pic:cNvPicPr>
                    <a:picLocks noChangeAspect="1" noChangeArrowheads="1"/>
                  </pic:cNvPicPr>
                </pic:nvPicPr>
                <pic:blipFill>
                  <a:blip r:embed="rId1"/>
                  <a:srcRect l="-1859" t="-1723" r="-1859" b="-1723"/>
                  <a:stretch>
                    <a:fillRect/>
                  </a:stretch>
                </pic:blipFill>
                <pic:spPr bwMode="auto">
                  <a:xfrm>
                    <a:off x="0" y="0"/>
                    <a:ext cx="767715" cy="888365"/>
                  </a:xfrm>
                  <a:prstGeom prst="rect">
                    <a:avLst/>
                  </a:prstGeom>
                </pic:spPr>
              </pic:pic>
            </a:graphicData>
          </a:graphic>
        </wp:anchor>
      </w:drawing>
      <w:drawing>
        <wp:anchor behindDoc="1" distT="0" distB="0" distL="0" distR="0" simplePos="0" locked="0" layoutInCell="1" allowOverlap="1" relativeHeight="3">
          <wp:simplePos x="0" y="0"/>
          <wp:positionH relativeFrom="column">
            <wp:posOffset>3904615</wp:posOffset>
          </wp:positionH>
          <wp:positionV relativeFrom="paragraph">
            <wp:posOffset>92710</wp:posOffset>
          </wp:positionV>
          <wp:extent cx="1842135" cy="788670"/>
          <wp:effectExtent l="0" t="0" r="0" b="0"/>
          <wp:wrapSquare wrapText="largest"/>
          <wp:docPr id="4"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descr=""/>
                  <pic:cNvPicPr>
                    <a:picLocks noChangeAspect="1" noChangeArrowheads="1"/>
                  </pic:cNvPicPr>
                </pic:nvPicPr>
                <pic:blipFill>
                  <a:blip r:embed="rId2"/>
                  <a:stretch>
                    <a:fillRect/>
                  </a:stretch>
                </pic:blipFill>
                <pic:spPr bwMode="auto">
                  <a:xfrm>
                    <a:off x="0" y="0"/>
                    <a:ext cx="1842135" cy="788670"/>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06d0c"/>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customStyle="1">
    <w:name w:val="Heading 1"/>
    <w:basedOn w:val="Titoloprincipale"/>
    <w:qFormat/>
    <w:rsid w:val="00606d0c"/>
    <w:pPr>
      <w:numPr>
        <w:ilvl w:val="0"/>
        <w:numId w:val="1"/>
      </w:numPr>
      <w:spacing w:before="240" w:after="120"/>
      <w:jc w:val="left"/>
      <w:outlineLvl w:val="0"/>
    </w:pPr>
    <w:rPr>
      <w:sz w:val="36"/>
      <w:szCs w:val="36"/>
    </w:rPr>
  </w:style>
  <w:style w:type="paragraph" w:styleId="Titolo2" w:customStyle="1">
    <w:name w:val="Heading 2"/>
    <w:basedOn w:val="Intestazione"/>
    <w:qFormat/>
    <w:rsid w:val="00606d0c"/>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606d0c"/>
    <w:pPr>
      <w:numPr>
        <w:ilvl w:val="2"/>
        <w:numId w:val="1"/>
      </w:numPr>
      <w:spacing w:before="140" w:after="120"/>
      <w:jc w:val="left"/>
      <w:outlineLvl w:val="2"/>
    </w:pPr>
    <w:rPr>
      <w:sz w:val="28"/>
      <w:szCs w:val="28"/>
    </w:rPr>
  </w:style>
  <w:style w:type="paragraph" w:styleId="Titolo4" w:customStyle="1">
    <w:name w:val="Heading 4"/>
    <w:basedOn w:val="Normal"/>
    <w:qFormat/>
    <w:rsid w:val="00606d0c"/>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qFormat/>
    <w:rsid w:val="00606d0c"/>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606d0c"/>
    <w:rPr/>
  </w:style>
  <w:style w:type="character" w:styleId="WW8Num1z1" w:customStyle="1">
    <w:name w:val="WW8Num1z1"/>
    <w:qFormat/>
    <w:rsid w:val="00606d0c"/>
    <w:rPr/>
  </w:style>
  <w:style w:type="character" w:styleId="WW8Num1z2" w:customStyle="1">
    <w:name w:val="WW8Num1z2"/>
    <w:qFormat/>
    <w:rsid w:val="00606d0c"/>
    <w:rPr/>
  </w:style>
  <w:style w:type="character" w:styleId="WW8Num1z3" w:customStyle="1">
    <w:name w:val="WW8Num1z3"/>
    <w:qFormat/>
    <w:rsid w:val="00606d0c"/>
    <w:rPr/>
  </w:style>
  <w:style w:type="character" w:styleId="WW8Num1z4" w:customStyle="1">
    <w:name w:val="WW8Num1z4"/>
    <w:qFormat/>
    <w:rsid w:val="00606d0c"/>
    <w:rPr/>
  </w:style>
  <w:style w:type="character" w:styleId="WW8Num1z5" w:customStyle="1">
    <w:name w:val="WW8Num1z5"/>
    <w:qFormat/>
    <w:rsid w:val="00606d0c"/>
    <w:rPr/>
  </w:style>
  <w:style w:type="character" w:styleId="WW8Num1z6" w:customStyle="1">
    <w:name w:val="WW8Num1z6"/>
    <w:qFormat/>
    <w:rsid w:val="00606d0c"/>
    <w:rPr/>
  </w:style>
  <w:style w:type="character" w:styleId="WW8Num1z7" w:customStyle="1">
    <w:name w:val="WW8Num1z7"/>
    <w:qFormat/>
    <w:rsid w:val="00606d0c"/>
    <w:rPr/>
  </w:style>
  <w:style w:type="character" w:styleId="WW8Num1z8" w:customStyle="1">
    <w:name w:val="WW8Num1z8"/>
    <w:qFormat/>
    <w:rsid w:val="00606d0c"/>
    <w:rPr/>
  </w:style>
  <w:style w:type="character" w:styleId="Carpredefinitoparagrafo3" w:customStyle="1">
    <w:name w:val="Car. predefinito paragrafo3"/>
    <w:qFormat/>
    <w:rsid w:val="00606d0c"/>
    <w:rPr/>
  </w:style>
  <w:style w:type="character" w:styleId="Carpredefinitoparagrafo2" w:customStyle="1">
    <w:name w:val="Car. predefinito paragrafo2"/>
    <w:qFormat/>
    <w:rsid w:val="00606d0c"/>
    <w:rPr/>
  </w:style>
  <w:style w:type="character" w:styleId="Caratterepredefinitoparagrafo" w:customStyle="1">
    <w:name w:val="Carattere predefinito paragrafo"/>
    <w:qFormat/>
    <w:rsid w:val="00606d0c"/>
    <w:rPr/>
  </w:style>
  <w:style w:type="character" w:styleId="AbsatzStandardschriftart" w:customStyle="1">
    <w:name w:val="Absatz-Standardschriftart"/>
    <w:qFormat/>
    <w:rsid w:val="00606d0c"/>
    <w:rPr/>
  </w:style>
  <w:style w:type="character" w:styleId="WWAbsatzStandardschriftart" w:customStyle="1">
    <w:name w:val="WW-Absatz-Standardschriftart"/>
    <w:qFormat/>
    <w:rsid w:val="00606d0c"/>
    <w:rPr/>
  </w:style>
  <w:style w:type="character" w:styleId="WWAbsatzStandardschriftart1" w:customStyle="1">
    <w:name w:val="WW-Absatz-Standardschriftart1"/>
    <w:qFormat/>
    <w:rsid w:val="00606d0c"/>
    <w:rPr/>
  </w:style>
  <w:style w:type="character" w:styleId="WWAbsatzStandardschriftart11" w:customStyle="1">
    <w:name w:val="WW-Absatz-Standardschriftart11"/>
    <w:qFormat/>
    <w:rsid w:val="00606d0c"/>
    <w:rPr/>
  </w:style>
  <w:style w:type="character" w:styleId="WWAbsatzStandardschriftart111" w:customStyle="1">
    <w:name w:val="WW-Absatz-Standardschriftart111"/>
    <w:qFormat/>
    <w:rsid w:val="00606d0c"/>
    <w:rPr/>
  </w:style>
  <w:style w:type="character" w:styleId="WWAbsatzStandardschriftart1111" w:customStyle="1">
    <w:name w:val="WW-Absatz-Standardschriftart1111"/>
    <w:qFormat/>
    <w:rsid w:val="00606d0c"/>
    <w:rPr/>
  </w:style>
  <w:style w:type="character" w:styleId="WWAbsatzStandardschriftart11111" w:customStyle="1">
    <w:name w:val="WW-Absatz-Standardschriftart11111"/>
    <w:qFormat/>
    <w:rsid w:val="00606d0c"/>
    <w:rPr/>
  </w:style>
  <w:style w:type="character" w:styleId="WWAbsatzStandardschriftart111111" w:customStyle="1">
    <w:name w:val="WW-Absatz-Standardschriftart111111"/>
    <w:qFormat/>
    <w:rsid w:val="00606d0c"/>
    <w:rPr/>
  </w:style>
  <w:style w:type="character" w:styleId="WWAbsatzStandardschriftart1111111" w:customStyle="1">
    <w:name w:val="WW-Absatz-Standardschriftart1111111"/>
    <w:qFormat/>
    <w:rsid w:val="00606d0c"/>
    <w:rPr/>
  </w:style>
  <w:style w:type="character" w:styleId="WWAbsatzStandardschriftart11111111" w:customStyle="1">
    <w:name w:val="WW-Absatz-Standardschriftart11111111"/>
    <w:qFormat/>
    <w:rsid w:val="00606d0c"/>
    <w:rPr/>
  </w:style>
  <w:style w:type="character" w:styleId="WWAbsatzStandardschriftart111111111" w:customStyle="1">
    <w:name w:val="WW-Absatz-Standardschriftart111111111"/>
    <w:qFormat/>
    <w:rsid w:val="00606d0c"/>
    <w:rPr/>
  </w:style>
  <w:style w:type="character" w:styleId="WWAbsatzStandardschriftart1111111111" w:customStyle="1">
    <w:name w:val="WW-Absatz-Standardschriftart1111111111"/>
    <w:qFormat/>
    <w:rsid w:val="00606d0c"/>
    <w:rPr/>
  </w:style>
  <w:style w:type="character" w:styleId="WWAbsatzStandardschriftart11111111111" w:customStyle="1">
    <w:name w:val="WW-Absatz-Standardschriftart11111111111"/>
    <w:qFormat/>
    <w:rsid w:val="00606d0c"/>
    <w:rPr/>
  </w:style>
  <w:style w:type="character" w:styleId="WWAbsatzStandardschriftart111111111111" w:customStyle="1">
    <w:name w:val="WW-Absatz-Standardschriftart111111111111"/>
    <w:qFormat/>
    <w:rsid w:val="00606d0c"/>
    <w:rPr/>
  </w:style>
  <w:style w:type="character" w:styleId="WWAbsatzStandardschriftart1111111111111" w:customStyle="1">
    <w:name w:val="WW-Absatz-Standardschriftart1111111111111"/>
    <w:qFormat/>
    <w:rsid w:val="00606d0c"/>
    <w:rPr/>
  </w:style>
  <w:style w:type="character" w:styleId="WWAbsatzStandardschriftart11111111111111" w:customStyle="1">
    <w:name w:val="WW-Absatz-Standardschriftart11111111111111"/>
    <w:qFormat/>
    <w:rsid w:val="00606d0c"/>
    <w:rPr/>
  </w:style>
  <w:style w:type="character" w:styleId="WWAbsatzStandardschriftart111111111111111" w:customStyle="1">
    <w:name w:val="WW-Absatz-Standardschriftart111111111111111"/>
    <w:qFormat/>
    <w:rsid w:val="00606d0c"/>
    <w:rPr/>
  </w:style>
  <w:style w:type="character" w:styleId="WWCaratterepredefinitoparagrafo" w:customStyle="1">
    <w:name w:val="WW-Carattere predefinito paragrafo"/>
    <w:qFormat/>
    <w:rsid w:val="00606d0c"/>
    <w:rPr/>
  </w:style>
  <w:style w:type="character" w:styleId="WW8Num2z0" w:customStyle="1">
    <w:name w:val="WW8Num2z0"/>
    <w:qFormat/>
    <w:rsid w:val="00606d0c"/>
    <w:rPr>
      <w:rFonts w:ascii="Symbol" w:hAnsi="Symbol" w:cs="Symbol"/>
      <w:i w:val="false"/>
      <w:iCs w:val="false"/>
      <w:sz w:val="25"/>
      <w:szCs w:val="25"/>
    </w:rPr>
  </w:style>
  <w:style w:type="character" w:styleId="WW8Num2z1" w:customStyle="1">
    <w:name w:val="WW8Num2z1"/>
    <w:qFormat/>
    <w:rsid w:val="00606d0c"/>
    <w:rPr>
      <w:rFonts w:ascii="Courier New" w:hAnsi="Courier New" w:cs="Courier New"/>
    </w:rPr>
  </w:style>
  <w:style w:type="character" w:styleId="WW8Num2z2" w:customStyle="1">
    <w:name w:val="WW8Num2z2"/>
    <w:qFormat/>
    <w:rsid w:val="00606d0c"/>
    <w:rPr>
      <w:rFonts w:ascii="Wingdings" w:hAnsi="Wingdings" w:cs="Wingdings"/>
    </w:rPr>
  </w:style>
  <w:style w:type="character" w:styleId="WW8Num2z3" w:customStyle="1">
    <w:name w:val="WW8Num2z3"/>
    <w:qFormat/>
    <w:rsid w:val="00606d0c"/>
    <w:rPr>
      <w:rFonts w:ascii="Verdana" w:hAnsi="Verdana" w:cs="Verdana"/>
      <w:b w:val="false"/>
      <w:bCs w:val="false"/>
      <w:sz w:val="22"/>
      <w:szCs w:val="22"/>
    </w:rPr>
  </w:style>
  <w:style w:type="character" w:styleId="WW8Num2z4" w:customStyle="1">
    <w:name w:val="WW8Num2z4"/>
    <w:qFormat/>
    <w:rsid w:val="00606d0c"/>
    <w:rPr/>
  </w:style>
  <w:style w:type="character" w:styleId="WW8Num2z5" w:customStyle="1">
    <w:name w:val="WW8Num2z5"/>
    <w:qFormat/>
    <w:rsid w:val="00606d0c"/>
    <w:rPr/>
  </w:style>
  <w:style w:type="character" w:styleId="WW8Num2z6" w:customStyle="1">
    <w:name w:val="WW8Num2z6"/>
    <w:qFormat/>
    <w:rsid w:val="00606d0c"/>
    <w:rPr/>
  </w:style>
  <w:style w:type="character" w:styleId="WW8Num2z7" w:customStyle="1">
    <w:name w:val="WW8Num2z7"/>
    <w:qFormat/>
    <w:rsid w:val="00606d0c"/>
    <w:rPr/>
  </w:style>
  <w:style w:type="character" w:styleId="WW8Num2z8" w:customStyle="1">
    <w:name w:val="WW8Num2z8"/>
    <w:qFormat/>
    <w:rsid w:val="00606d0c"/>
    <w:rPr/>
  </w:style>
  <w:style w:type="character" w:styleId="WWAbsatzStandardschriftart1111111111111111" w:customStyle="1">
    <w:name w:val="WW-Absatz-Standardschriftart1111111111111111"/>
    <w:qFormat/>
    <w:rsid w:val="00606d0c"/>
    <w:rPr/>
  </w:style>
  <w:style w:type="character" w:styleId="WWAbsatzStandardschriftart11111111111111111" w:customStyle="1">
    <w:name w:val="WW-Absatz-Standardschriftart11111111111111111"/>
    <w:qFormat/>
    <w:rsid w:val="00606d0c"/>
    <w:rPr/>
  </w:style>
  <w:style w:type="character" w:styleId="WWAbsatzStandardschriftart111111111111111111" w:customStyle="1">
    <w:name w:val="WW-Absatz-Standardschriftart111111111111111111"/>
    <w:qFormat/>
    <w:rsid w:val="00606d0c"/>
    <w:rPr/>
  </w:style>
  <w:style w:type="character" w:styleId="WWAbsatzStandardschriftart1111111111111111111" w:customStyle="1">
    <w:name w:val="WW-Absatz-Standardschriftart1111111111111111111"/>
    <w:qFormat/>
    <w:rsid w:val="00606d0c"/>
    <w:rPr/>
  </w:style>
  <w:style w:type="character" w:styleId="WWCaratterepredefinitoparagrafo1" w:customStyle="1">
    <w:name w:val="WW-Carattere predefinito paragrafo1"/>
    <w:qFormat/>
    <w:rsid w:val="00606d0c"/>
    <w:rPr/>
  </w:style>
  <w:style w:type="character" w:styleId="WWAbsatzStandardschriftart11111111111111111111" w:customStyle="1">
    <w:name w:val="WW-Absatz-Standardschriftart11111111111111111111"/>
    <w:qFormat/>
    <w:rsid w:val="00606d0c"/>
    <w:rPr/>
  </w:style>
  <w:style w:type="character" w:styleId="WWAbsatzStandardschriftart111111111111111111111" w:customStyle="1">
    <w:name w:val="WW-Absatz-Standardschriftart111111111111111111111"/>
    <w:qFormat/>
    <w:rsid w:val="00606d0c"/>
    <w:rPr/>
  </w:style>
  <w:style w:type="character" w:styleId="WWAbsatzStandardschriftart1111111111111111111111" w:customStyle="1">
    <w:name w:val="WW-Absatz-Standardschriftart1111111111111111111111"/>
    <w:qFormat/>
    <w:rsid w:val="00606d0c"/>
    <w:rPr/>
  </w:style>
  <w:style w:type="character" w:styleId="WWAbsatzStandardschriftart11111111111111111111111" w:customStyle="1">
    <w:name w:val="WW-Absatz-Standardschriftart11111111111111111111111"/>
    <w:qFormat/>
    <w:rsid w:val="00606d0c"/>
    <w:rPr/>
  </w:style>
  <w:style w:type="character" w:styleId="WWAbsatzStandardschriftart111111111111111111111111" w:customStyle="1">
    <w:name w:val="WW-Absatz-Standardschriftart111111111111111111111111"/>
    <w:qFormat/>
    <w:rsid w:val="00606d0c"/>
    <w:rPr/>
  </w:style>
  <w:style w:type="character" w:styleId="WWAbsatzStandardschriftart1111111111111111111111111" w:customStyle="1">
    <w:name w:val="WW-Absatz-Standardschriftart1111111111111111111111111"/>
    <w:qFormat/>
    <w:rsid w:val="00606d0c"/>
    <w:rPr/>
  </w:style>
  <w:style w:type="character" w:styleId="WWAbsatzStandardschriftart11111111111111111111111111" w:customStyle="1">
    <w:name w:val="WW-Absatz-Standardschriftart11111111111111111111111111"/>
    <w:qFormat/>
    <w:rsid w:val="00606d0c"/>
    <w:rPr/>
  </w:style>
  <w:style w:type="character" w:styleId="WWAbsatzStandardschriftart111111111111111111111111111" w:customStyle="1">
    <w:name w:val="WW-Absatz-Standardschriftart111111111111111111111111111"/>
    <w:qFormat/>
    <w:rsid w:val="00606d0c"/>
    <w:rPr/>
  </w:style>
  <w:style w:type="character" w:styleId="WWAbsatzStandardschriftart1111111111111111111111111111" w:customStyle="1">
    <w:name w:val="WW-Absatz-Standardschriftart1111111111111111111111111111"/>
    <w:qFormat/>
    <w:rsid w:val="00606d0c"/>
    <w:rPr/>
  </w:style>
  <w:style w:type="character" w:styleId="WWAbsatzStandardschriftart11111111111111111111111111111" w:customStyle="1">
    <w:name w:val="WW-Absatz-Standardschriftart11111111111111111111111111111"/>
    <w:qFormat/>
    <w:rsid w:val="00606d0c"/>
    <w:rPr/>
  </w:style>
  <w:style w:type="character" w:styleId="WWAbsatzStandardschriftart111111111111111111111111111111" w:customStyle="1">
    <w:name w:val="WW-Absatz-Standardschriftart111111111111111111111111111111"/>
    <w:qFormat/>
    <w:rsid w:val="00606d0c"/>
    <w:rPr/>
  </w:style>
  <w:style w:type="character" w:styleId="WWAbsatzStandardschriftart1111111111111111111111111111111" w:customStyle="1">
    <w:name w:val="WW-Absatz-Standardschriftart1111111111111111111111111111111"/>
    <w:qFormat/>
    <w:rsid w:val="00606d0c"/>
    <w:rPr/>
  </w:style>
  <w:style w:type="character" w:styleId="WWAbsatzStandardschriftart11111111111111111111111111111111" w:customStyle="1">
    <w:name w:val="WW-Absatz-Standardschriftart11111111111111111111111111111111"/>
    <w:qFormat/>
    <w:rsid w:val="00606d0c"/>
    <w:rPr/>
  </w:style>
  <w:style w:type="character" w:styleId="WWAbsatzStandardschriftart111111111111111111111111111111111" w:customStyle="1">
    <w:name w:val="WW-Absatz-Standardschriftart111111111111111111111111111111111"/>
    <w:qFormat/>
    <w:rsid w:val="00606d0c"/>
    <w:rPr/>
  </w:style>
  <w:style w:type="character" w:styleId="WWAbsatzStandardschriftart1111111111111111111111111111111111" w:customStyle="1">
    <w:name w:val="WW-Absatz-Standardschriftart1111111111111111111111111111111111"/>
    <w:qFormat/>
    <w:rsid w:val="00606d0c"/>
    <w:rPr/>
  </w:style>
  <w:style w:type="character" w:styleId="WWAbsatzStandardschriftart11111111111111111111111111111111111" w:customStyle="1">
    <w:name w:val="WW-Absatz-Standardschriftart11111111111111111111111111111111111"/>
    <w:qFormat/>
    <w:rsid w:val="00606d0c"/>
    <w:rPr/>
  </w:style>
  <w:style w:type="character" w:styleId="WWAbsatzStandardschriftart111111111111111111111111111111111111" w:customStyle="1">
    <w:name w:val="WW-Absatz-Standardschriftart111111111111111111111111111111111111"/>
    <w:qFormat/>
    <w:rsid w:val="00606d0c"/>
    <w:rPr/>
  </w:style>
  <w:style w:type="character" w:styleId="WWAbsatzStandardschriftart1111111111111111111111111111111111111" w:customStyle="1">
    <w:name w:val="WW-Absatz-Standardschriftart1111111111111111111111111111111111111"/>
    <w:qFormat/>
    <w:rsid w:val="00606d0c"/>
    <w:rPr/>
  </w:style>
  <w:style w:type="character" w:styleId="WWAbsatzStandardschriftart11111111111111111111111111111111111111" w:customStyle="1">
    <w:name w:val="WW-Absatz-Standardschriftart11111111111111111111111111111111111111"/>
    <w:qFormat/>
    <w:rsid w:val="00606d0c"/>
    <w:rPr/>
  </w:style>
  <w:style w:type="character" w:styleId="WWAbsatzStandardschriftart111111111111111111111111111111111111111" w:customStyle="1">
    <w:name w:val="WW-Absatz-Standardschriftart111111111111111111111111111111111111111"/>
    <w:qFormat/>
    <w:rsid w:val="00606d0c"/>
    <w:rPr/>
  </w:style>
  <w:style w:type="character" w:styleId="WWAbsatzStandardschriftart1111111111111111111111111111111111111111" w:customStyle="1">
    <w:name w:val="WW-Absatz-Standardschriftart1111111111111111111111111111111111111111"/>
    <w:qFormat/>
    <w:rsid w:val="00606d0c"/>
    <w:rPr/>
  </w:style>
  <w:style w:type="character" w:styleId="WWAbsatzStandardschriftart11111111111111111111111111111111111111111" w:customStyle="1">
    <w:name w:val="WW-Absatz-Standardschriftart11111111111111111111111111111111111111111"/>
    <w:qFormat/>
    <w:rsid w:val="00606d0c"/>
    <w:rPr/>
  </w:style>
  <w:style w:type="character" w:styleId="WWAbsatzStandardschriftart111111111111111111111111111111111111111111" w:customStyle="1">
    <w:name w:val="WW-Absatz-Standardschriftart111111111111111111111111111111111111111111"/>
    <w:qFormat/>
    <w:rsid w:val="00606d0c"/>
    <w:rPr/>
  </w:style>
  <w:style w:type="character" w:styleId="WWAbsatzStandardschriftart1111111111111111111111111111111111111111111" w:customStyle="1">
    <w:name w:val="WW-Absatz-Standardschriftart1111111111111111111111111111111111111111111"/>
    <w:qFormat/>
    <w:rsid w:val="00606d0c"/>
    <w:rPr/>
  </w:style>
  <w:style w:type="character" w:styleId="WWAbsatzStandardschriftart11111111111111111111111111111111111111111111" w:customStyle="1">
    <w:name w:val="WW-Absatz-Standardschriftart11111111111111111111111111111111111111111111"/>
    <w:qFormat/>
    <w:rsid w:val="00606d0c"/>
    <w:rPr/>
  </w:style>
  <w:style w:type="character" w:styleId="WWAbsatzStandardschriftart111111111111111111111111111111111111111111111" w:customStyle="1">
    <w:name w:val="WW-Absatz-Standardschriftart111111111111111111111111111111111111111111111"/>
    <w:qFormat/>
    <w:rsid w:val="00606d0c"/>
    <w:rPr/>
  </w:style>
  <w:style w:type="character" w:styleId="WWAbsatzStandardschriftart1111111111111111111111111111111111111111111111" w:customStyle="1">
    <w:name w:val="WW-Absatz-Standardschriftart1111111111111111111111111111111111111111111111"/>
    <w:qFormat/>
    <w:rsid w:val="00606d0c"/>
    <w:rPr/>
  </w:style>
  <w:style w:type="character" w:styleId="WWAbsatzStandardschriftart11111111111111111111111111111111111111111111111" w:customStyle="1">
    <w:name w:val="WW-Absatz-Standardschriftart11111111111111111111111111111111111111111111111"/>
    <w:qFormat/>
    <w:rsid w:val="00606d0c"/>
    <w:rPr/>
  </w:style>
  <w:style w:type="character" w:styleId="WWAbsatzStandardschriftart111111111111111111111111111111111111111111111111" w:customStyle="1">
    <w:name w:val="WW-Absatz-Standardschriftart111111111111111111111111111111111111111111111111"/>
    <w:qFormat/>
    <w:rsid w:val="00606d0c"/>
    <w:rPr/>
  </w:style>
  <w:style w:type="character" w:styleId="WWAbsatzStandardschriftart1111111111111111111111111111111111111111111111111" w:customStyle="1">
    <w:name w:val="WW-Absatz-Standardschriftart1111111111111111111111111111111111111111111111111"/>
    <w:qFormat/>
    <w:rsid w:val="00606d0c"/>
    <w:rPr/>
  </w:style>
  <w:style w:type="character" w:styleId="WWAbsatzStandardschriftart11111111111111111111111111111111111111111111111111" w:customStyle="1">
    <w:name w:val="WW-Absatz-Standardschriftart11111111111111111111111111111111111111111111111111"/>
    <w:qFormat/>
    <w:rsid w:val="00606d0c"/>
    <w:rPr/>
  </w:style>
  <w:style w:type="character" w:styleId="WWAbsatzStandardschriftart111111111111111111111111111111111111111111111111111" w:customStyle="1">
    <w:name w:val="WW-Absatz-Standardschriftart111111111111111111111111111111111111111111111111111"/>
    <w:qFormat/>
    <w:rsid w:val="00606d0c"/>
    <w:rPr/>
  </w:style>
  <w:style w:type="character" w:styleId="WWAbsatzStandardschriftart1111111111111111111111111111111111111111111111111111" w:customStyle="1">
    <w:name w:val="WW-Absatz-Standardschriftart1111111111111111111111111111111111111111111111111111"/>
    <w:qFormat/>
    <w:rsid w:val="00606d0c"/>
    <w:rPr/>
  </w:style>
  <w:style w:type="character" w:styleId="WWAbsatzStandardschriftart11111111111111111111111111111111111111111111111111111" w:customStyle="1">
    <w:name w:val="WW-Absatz-Standardschriftart11111111111111111111111111111111111111111111111111111"/>
    <w:qFormat/>
    <w:rsid w:val="00606d0c"/>
    <w:rPr/>
  </w:style>
  <w:style w:type="character" w:styleId="WWAbsatzStandardschriftart111111111111111111111111111111111111111111111111111111" w:customStyle="1">
    <w:name w:val="WW-Absatz-Standardschriftart111111111111111111111111111111111111111111111111111111"/>
    <w:qFormat/>
    <w:rsid w:val="00606d0c"/>
    <w:rPr/>
  </w:style>
  <w:style w:type="character" w:styleId="WWAbsatzStandardschriftart1111111111111111111111111111111111111111111111111111111" w:customStyle="1">
    <w:name w:val="WW-Absatz-Standardschriftart1111111111111111111111111111111111111111111111111111111"/>
    <w:qFormat/>
    <w:rsid w:val="00606d0c"/>
    <w:rPr/>
  </w:style>
  <w:style w:type="character" w:styleId="WWAbsatzStandardschriftart11111111111111111111111111111111111111111111111111111111" w:customStyle="1">
    <w:name w:val="WW-Absatz-Standardschriftart11111111111111111111111111111111111111111111111111111111"/>
    <w:qFormat/>
    <w:rsid w:val="00606d0c"/>
    <w:rPr/>
  </w:style>
  <w:style w:type="character" w:styleId="WWAbsatzStandardschriftart111111111111111111111111111111111111111111111111111111111" w:customStyle="1">
    <w:name w:val="WW-Absatz-Standardschriftart111111111111111111111111111111111111111111111111111111111"/>
    <w:qFormat/>
    <w:rsid w:val="00606d0c"/>
    <w:rPr/>
  </w:style>
  <w:style w:type="character" w:styleId="WWAbsatzStandardschriftart1111111111111111111111111111111111111111111111111111111111" w:customStyle="1">
    <w:name w:val="WW-Absatz-Standardschriftart1111111111111111111111111111111111111111111111111111111111"/>
    <w:qFormat/>
    <w:rsid w:val="00606d0c"/>
    <w:rPr/>
  </w:style>
  <w:style w:type="character" w:styleId="WWAbsatzStandardschriftart11111111111111111111111111111111111111111111111111111111111" w:customStyle="1">
    <w:name w:val="WW-Absatz-Standardschriftart11111111111111111111111111111111111111111111111111111111111"/>
    <w:qFormat/>
    <w:rsid w:val="00606d0c"/>
    <w:rPr/>
  </w:style>
  <w:style w:type="character" w:styleId="WWAbsatzStandardschriftart111111111111111111111111111111111111111111111111111111111111" w:customStyle="1">
    <w:name w:val="WW-Absatz-Standardschriftart111111111111111111111111111111111111111111111111111111111111"/>
    <w:qFormat/>
    <w:rsid w:val="00606d0c"/>
    <w:rPr/>
  </w:style>
  <w:style w:type="character" w:styleId="WWAbsatzStandardschriftart1111111111111111111111111111111111111111111111111111111111111" w:customStyle="1">
    <w:name w:val="WW-Absatz-Standardschriftart1111111111111111111111111111111111111111111111111111111111111"/>
    <w:qFormat/>
    <w:rsid w:val="00606d0c"/>
    <w:rPr/>
  </w:style>
  <w:style w:type="character" w:styleId="WWAbsatzStandardschriftart11111111111111111111111111111111111111111111111111111111111111" w:customStyle="1">
    <w:name w:val="WW-Absatz-Standardschriftart11111111111111111111111111111111111111111111111111111111111111"/>
    <w:qFormat/>
    <w:rsid w:val="00606d0c"/>
    <w:rPr/>
  </w:style>
  <w:style w:type="character" w:styleId="WWAbsatzStandardschriftart111111111111111111111111111111111111111111111111111111111111111" w:customStyle="1">
    <w:name w:val="WW-Absatz-Standardschriftart111111111111111111111111111111111111111111111111111111111111111"/>
    <w:qFormat/>
    <w:rsid w:val="00606d0c"/>
    <w:rPr/>
  </w:style>
  <w:style w:type="character" w:styleId="WWAbsatzStandardschriftart1111111111111111111111111111111111111111111111111111111111111111" w:customStyle="1">
    <w:name w:val="WW-Absatz-Standardschriftart1111111111111111111111111111111111111111111111111111111111111111"/>
    <w:qFormat/>
    <w:rsid w:val="00606d0c"/>
    <w:rPr/>
  </w:style>
  <w:style w:type="character" w:styleId="WWAbsatzStandardschriftart11111111111111111111111111111111111111111111111111111111111111111" w:customStyle="1">
    <w:name w:val="WW-Absatz-Standardschriftart11111111111111111111111111111111111111111111111111111111111111111"/>
    <w:qFormat/>
    <w:rsid w:val="00606d0c"/>
    <w:rPr/>
  </w:style>
  <w:style w:type="character" w:styleId="WWAbsatzStandardschriftart111111111111111111111111111111111111111111111111111111111111111111" w:customStyle="1">
    <w:name w:val="WW-Absatz-Standardschriftart111111111111111111111111111111111111111111111111111111111111111111"/>
    <w:qFormat/>
    <w:rsid w:val="00606d0c"/>
    <w:rPr/>
  </w:style>
  <w:style w:type="character" w:styleId="WWAbsatzStandardschriftart1111111111111111111111111111111111111111111111111111111111111111111" w:customStyle="1">
    <w:name w:val="WW-Absatz-Standardschriftart1111111111111111111111111111111111111111111111111111111111111111111"/>
    <w:qFormat/>
    <w:rsid w:val="00606d0c"/>
    <w:rPr/>
  </w:style>
  <w:style w:type="character" w:styleId="WWAbsatzStandardschriftart11111111111111111111111111111111111111111111111111111111111111111111" w:customStyle="1">
    <w:name w:val="WW-Absatz-Standardschriftart11111111111111111111111111111111111111111111111111111111111111111111"/>
    <w:qFormat/>
    <w:rsid w:val="00606d0c"/>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606d0c"/>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606d0c"/>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606d0c"/>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606d0c"/>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606d0c"/>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606d0c"/>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606d0c"/>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606d0c"/>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606d0c"/>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606d0c"/>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606d0c"/>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606d0c"/>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606d0c"/>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606d0c"/>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606d0c"/>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606d0c"/>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606d0c"/>
    <w:rPr/>
  </w:style>
  <w:style w:type="character" w:styleId="WWCaratterepredefinitoparagrafo11" w:customStyle="1">
    <w:name w:val="WW-Carattere predefinito paragrafo11"/>
    <w:qFormat/>
    <w:rsid w:val="00606d0c"/>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606d0c"/>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606d0c"/>
    <w:rPr/>
  </w:style>
  <w:style w:type="character" w:styleId="WWCaratterepredefinitoparagrafo111" w:customStyle="1">
    <w:name w:val="WW-Carattere predefinito paragrafo111"/>
    <w:qFormat/>
    <w:rsid w:val="00606d0c"/>
    <w:rPr/>
  </w:style>
  <w:style w:type="character" w:styleId="WWCaratterepredefinitoparagrafo1111" w:customStyle="1">
    <w:name w:val="WW-Carattere predefinito paragrafo1111"/>
    <w:qFormat/>
    <w:rsid w:val="00606d0c"/>
    <w:rPr/>
  </w:style>
  <w:style w:type="character" w:styleId="CollegamentoInternet" w:customStyle="1">
    <w:name w:val="Collegamento Internet"/>
    <w:basedOn w:val="WWCaratterepredefinitoparagrafo1111"/>
    <w:rsid w:val="00606d0c"/>
    <w:rPr>
      <w:color w:val="0000FF"/>
      <w:u w:val="single"/>
    </w:rPr>
  </w:style>
  <w:style w:type="character" w:styleId="CollegamentoInternetvisitato" w:customStyle="1">
    <w:name w:val="Collegamento Internet visitato"/>
    <w:basedOn w:val="WWCaratterepredefinitoparagrafo1111"/>
    <w:rsid w:val="00606d0c"/>
    <w:rPr>
      <w:color w:val="800080"/>
      <w:u w:val="single"/>
    </w:rPr>
  </w:style>
  <w:style w:type="character" w:styleId="Enfasiforte" w:customStyle="1">
    <w:name w:val="Enfasi forte"/>
    <w:qFormat/>
    <w:rsid w:val="00606d0c"/>
    <w:rPr>
      <w:b/>
      <w:bCs/>
    </w:rPr>
  </w:style>
  <w:style w:type="character" w:styleId="Enfasi" w:customStyle="1">
    <w:name w:val="Enfasi"/>
    <w:qFormat/>
    <w:rsid w:val="00606d0c"/>
    <w:rPr>
      <w:i/>
      <w:iCs/>
    </w:rPr>
  </w:style>
  <w:style w:type="character" w:styleId="Carpredefinitoparagrafo1" w:customStyle="1">
    <w:name w:val="Car. predefinito paragrafo1"/>
    <w:qFormat/>
    <w:rsid w:val="00606d0c"/>
    <w:rPr/>
  </w:style>
  <w:style w:type="character" w:styleId="Appleconvertedspace" w:customStyle="1">
    <w:name w:val="apple-converted-space"/>
    <w:basedOn w:val="Carpredefinitoparagrafo1"/>
    <w:qFormat/>
    <w:rsid w:val="00606d0c"/>
    <w:rPr/>
  </w:style>
  <w:style w:type="character" w:styleId="Punti" w:customStyle="1">
    <w:name w:val="Punti"/>
    <w:qFormat/>
    <w:rsid w:val="00606d0c"/>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606d0c"/>
    <w:rPr/>
  </w:style>
  <w:style w:type="character" w:styleId="Strong">
    <w:name w:val="Strong"/>
    <w:basedOn w:val="DefaultParagraphFont"/>
    <w:qFormat/>
    <w:rsid w:val="00606d0c"/>
    <w:rPr>
      <w:b/>
      <w:bCs/>
    </w:rPr>
  </w:style>
  <w:style w:type="character" w:styleId="Caratteridinumerazione" w:customStyle="1">
    <w:name w:val="Caratteri di numerazione"/>
    <w:qFormat/>
    <w:rsid w:val="00606d0c"/>
    <w:rPr/>
  </w:style>
  <w:style w:type="character" w:styleId="Xxcontentpasted1" w:customStyle="1">
    <w:name w:val="x_x_contentpasted1"/>
    <w:basedOn w:val="DefaultParagraphFont"/>
    <w:qFormat/>
    <w:rsid w:val="006f6628"/>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606d0c"/>
    <w:pPr>
      <w:jc w:val="both"/>
    </w:pPr>
    <w:rPr>
      <w:rFonts w:ascii="Verdana" w:hAnsi="Verdana" w:cs="Tahoma"/>
      <w:sz w:val="22"/>
      <w:szCs w:val="22"/>
    </w:rPr>
  </w:style>
  <w:style w:type="paragraph" w:styleId="Elenco">
    <w:name w:val="List"/>
    <w:basedOn w:val="Corpodeltesto"/>
    <w:rsid w:val="00606d0c"/>
    <w:pPr/>
    <w:rPr/>
  </w:style>
  <w:style w:type="paragraph" w:styleId="Didascalia" w:customStyle="1">
    <w:name w:val="Caption"/>
    <w:basedOn w:val="Normal"/>
    <w:qFormat/>
    <w:rsid w:val="00606d0c"/>
    <w:pPr>
      <w:suppressLineNumbers/>
      <w:spacing w:before="120" w:after="120"/>
    </w:pPr>
    <w:rPr>
      <w:rFonts w:cs="Arial Unicode MS"/>
      <w:i/>
      <w:iCs/>
    </w:rPr>
  </w:style>
  <w:style w:type="paragraph" w:styleId="Indice" w:customStyle="1">
    <w:name w:val="Indice"/>
    <w:basedOn w:val="Normal"/>
    <w:qFormat/>
    <w:rsid w:val="00606d0c"/>
    <w:pPr>
      <w:suppressLineNumbers/>
    </w:pPr>
    <w:rPr>
      <w:rFonts w:cs="Tahoma"/>
    </w:rPr>
  </w:style>
  <w:style w:type="paragraph" w:styleId="Titoloprincipale">
    <w:name w:val="Title"/>
    <w:basedOn w:val="Normal"/>
    <w:qFormat/>
    <w:rsid w:val="00606d0c"/>
    <w:pPr>
      <w:widowControl w:val="false"/>
      <w:jc w:val="center"/>
    </w:pPr>
    <w:rPr>
      <w:rFonts w:eastAsia="SimSun" w:cs="Arial"/>
      <w:b/>
      <w:bCs/>
      <w:sz w:val="56"/>
      <w:szCs w:val="56"/>
      <w:lang w:bidi="hi-IN"/>
    </w:rPr>
  </w:style>
  <w:style w:type="paragraph" w:styleId="Intestazioneepidipagina" w:customStyle="1">
    <w:name w:val="Intestazione e piè di pagina"/>
    <w:basedOn w:val="Normal"/>
    <w:qFormat/>
    <w:rsid w:val="00606d0c"/>
    <w:pPr/>
    <w:rPr/>
  </w:style>
  <w:style w:type="paragraph" w:styleId="Intestazione" w:customStyle="1">
    <w:name w:val="Header"/>
    <w:basedOn w:val="Normal"/>
    <w:rsid w:val="00606d0c"/>
    <w:pPr>
      <w:keepNext w:val="true"/>
      <w:spacing w:before="240" w:after="120"/>
    </w:pPr>
    <w:rPr>
      <w:rFonts w:ascii="Arial" w:hAnsi="Arial" w:eastAsia="Arial" w:cs="Tahoma"/>
      <w:sz w:val="28"/>
      <w:szCs w:val="28"/>
    </w:rPr>
  </w:style>
  <w:style w:type="paragraph" w:styleId="Titolo11" w:customStyle="1">
    <w:name w:val="Titolo1"/>
    <w:basedOn w:val="Normal"/>
    <w:next w:val="Sottotitolo"/>
    <w:qFormat/>
    <w:rsid w:val="00606d0c"/>
    <w:pPr>
      <w:ind w:firstLine="340"/>
      <w:jc w:val="center"/>
    </w:pPr>
    <w:rPr>
      <w:rFonts w:ascii="Garamond" w:hAnsi="Garamond" w:cs="Garamond"/>
      <w:b/>
      <w:sz w:val="32"/>
      <w:szCs w:val="20"/>
    </w:rPr>
  </w:style>
  <w:style w:type="paragraph" w:styleId="Sottotitolo">
    <w:name w:val="Subtitle"/>
    <w:basedOn w:val="Intestazione"/>
    <w:qFormat/>
    <w:rsid w:val="00606d0c"/>
    <w:pPr>
      <w:jc w:val="center"/>
    </w:pPr>
    <w:rPr>
      <w:i/>
      <w:iCs/>
    </w:rPr>
  </w:style>
  <w:style w:type="paragraph" w:styleId="Titolo21" w:customStyle="1">
    <w:name w:val="Titolo2"/>
    <w:basedOn w:val="Titolo11"/>
    <w:qFormat/>
    <w:rsid w:val="00606d0c"/>
    <w:pPr/>
    <w:rPr>
      <w:bCs/>
      <w:sz w:val="56"/>
      <w:szCs w:val="56"/>
    </w:rPr>
  </w:style>
  <w:style w:type="paragraph" w:styleId="WWIntestazione" w:customStyle="1">
    <w:name w:val="WW-Intestazione"/>
    <w:basedOn w:val="Normal"/>
    <w:qFormat/>
    <w:rsid w:val="00606d0c"/>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606d0c"/>
    <w:pPr>
      <w:tabs>
        <w:tab w:val="clear" w:pos="720"/>
        <w:tab w:val="center" w:pos="4819" w:leader="none"/>
        <w:tab w:val="right" w:pos="9638" w:leader="none"/>
      </w:tabs>
    </w:pPr>
    <w:rPr/>
  </w:style>
  <w:style w:type="paragraph" w:styleId="Didascalia1" w:customStyle="1">
    <w:name w:val="Didascalia1"/>
    <w:basedOn w:val="Normal"/>
    <w:qFormat/>
    <w:rsid w:val="00606d0c"/>
    <w:pPr>
      <w:suppressLineNumbers/>
      <w:spacing w:before="120" w:after="120"/>
    </w:pPr>
    <w:rPr>
      <w:rFonts w:cs="Tahoma"/>
      <w:i/>
      <w:iCs/>
    </w:rPr>
  </w:style>
  <w:style w:type="paragraph" w:styleId="Pidipagina" w:customStyle="1">
    <w:name w:val="Footer"/>
    <w:basedOn w:val="Normal"/>
    <w:rsid w:val="00606d0c"/>
    <w:pPr>
      <w:tabs>
        <w:tab w:val="clear" w:pos="720"/>
        <w:tab w:val="center" w:pos="4819" w:leader="none"/>
        <w:tab w:val="right" w:pos="9638" w:leader="none"/>
      </w:tabs>
    </w:pPr>
    <w:rPr/>
  </w:style>
  <w:style w:type="paragraph" w:styleId="Corpodeltesto21" w:customStyle="1">
    <w:name w:val="Corpo del testo 21"/>
    <w:basedOn w:val="Normal"/>
    <w:qFormat/>
    <w:rsid w:val="00606d0c"/>
    <w:pPr>
      <w:jc w:val="right"/>
    </w:pPr>
    <w:rPr>
      <w:rFonts w:ascii="Palatino;Book Antiqua" w:hAnsi="Palatino;Book Antiqua" w:cs="Palatino;Book Antiqua"/>
      <w:sz w:val="48"/>
    </w:rPr>
  </w:style>
  <w:style w:type="paragraph" w:styleId="Corpodeltesto31" w:customStyle="1">
    <w:name w:val="Corpo del testo 31"/>
    <w:basedOn w:val="Normal"/>
    <w:qFormat/>
    <w:rsid w:val="00606d0c"/>
    <w:pPr>
      <w:tabs>
        <w:tab w:val="clear" w:pos="720"/>
        <w:tab w:val="left" w:pos="1733" w:leader="none"/>
      </w:tabs>
      <w:jc w:val="both"/>
    </w:pPr>
    <w:rPr>
      <w:sz w:val="20"/>
      <w:szCs w:val="20"/>
    </w:rPr>
  </w:style>
  <w:style w:type="paragraph" w:styleId="Rientrocorpodeltesto">
    <w:name w:val="Body Text Indent"/>
    <w:basedOn w:val="Normal"/>
    <w:rsid w:val="00606d0c"/>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606d0c"/>
    <w:pPr>
      <w:ind w:firstLine="113"/>
      <w:jc w:val="both"/>
    </w:pPr>
    <w:rPr>
      <w:rFonts w:ascii="Verdana" w:hAnsi="Verdana" w:cs="Verdana"/>
      <w:sz w:val="22"/>
    </w:rPr>
  </w:style>
  <w:style w:type="paragraph" w:styleId="Rientrocorpodeltesto31" w:customStyle="1">
    <w:name w:val="Rientro corpo del testo 31"/>
    <w:basedOn w:val="Normal"/>
    <w:qFormat/>
    <w:rsid w:val="00606d0c"/>
    <w:pPr>
      <w:ind w:firstLine="113"/>
      <w:jc w:val="both"/>
    </w:pPr>
    <w:rPr>
      <w:rFonts w:ascii="Verdana" w:hAnsi="Verdana" w:cs="Arial"/>
      <w:i/>
      <w:iCs/>
      <w:sz w:val="22"/>
      <w:szCs w:val="26"/>
    </w:rPr>
  </w:style>
  <w:style w:type="paragraph" w:styleId="Contenutocornice" w:customStyle="1">
    <w:name w:val="Contenuto cornice"/>
    <w:basedOn w:val="Corpodeltesto"/>
    <w:qFormat/>
    <w:rsid w:val="00606d0c"/>
    <w:pPr/>
    <w:rPr/>
  </w:style>
  <w:style w:type="paragraph" w:styleId="NormalWeb">
    <w:name w:val="Normal (Web)"/>
    <w:basedOn w:val="Normal"/>
    <w:qFormat/>
    <w:rsid w:val="00606d0c"/>
    <w:pPr/>
    <w:rPr/>
  </w:style>
  <w:style w:type="paragraph" w:styleId="Contenutotabella" w:customStyle="1">
    <w:name w:val="Contenuto tabella"/>
    <w:basedOn w:val="Normal"/>
    <w:qFormat/>
    <w:rsid w:val="00606d0c"/>
    <w:pPr>
      <w:suppressLineNumbers/>
    </w:pPr>
    <w:rPr/>
  </w:style>
  <w:style w:type="paragraph" w:styleId="Testocitato" w:customStyle="1">
    <w:name w:val="Testo citato"/>
    <w:basedOn w:val="Normal"/>
    <w:qFormat/>
    <w:rsid w:val="00606d0c"/>
    <w:pPr>
      <w:spacing w:before="0" w:after="283"/>
      <w:ind w:left="567" w:right="567" w:hanging="0"/>
    </w:pPr>
    <w:rPr/>
  </w:style>
  <w:style w:type="paragraph" w:styleId="Default" w:customStyle="1">
    <w:name w:val="Default"/>
    <w:qFormat/>
    <w:rsid w:val="00606d0c"/>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customStyle="1">
    <w:name w:val="CM2"/>
    <w:basedOn w:val="Default"/>
    <w:qFormat/>
    <w:rsid w:val="00606d0c"/>
    <w:pPr>
      <w:spacing w:before="0" w:after="328"/>
    </w:pPr>
    <w:rPr/>
  </w:style>
  <w:style w:type="paragraph" w:styleId="Corpodeltesto22" w:customStyle="1">
    <w:name w:val="Corpo del testo 22"/>
    <w:basedOn w:val="Normal"/>
    <w:qFormat/>
    <w:rsid w:val="00606d0c"/>
    <w:pPr>
      <w:jc w:val="right"/>
    </w:pPr>
    <w:rPr>
      <w:rFonts w:ascii="Palatino;Book Antiqua" w:hAnsi="Palatino;Book Antiqua" w:cs="Palatino;Book Antiqua"/>
      <w:sz w:val="48"/>
    </w:rPr>
  </w:style>
  <w:style w:type="paragraph" w:styleId="Standard" w:customStyle="1">
    <w:name w:val="Standard"/>
    <w:qFormat/>
    <w:rsid w:val="00606d0c"/>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paragraph" w:styleId="PlainText">
    <w:name w:val="Plain Text"/>
    <w:basedOn w:val="Normal"/>
    <w:qFormat/>
    <w:rsid w:val="00606d0c"/>
    <w:pPr/>
    <w:rPr>
      <w:rFonts w:ascii="Courier New" w:hAnsi="Courier New" w:cs="Courier New"/>
      <w:sz w:val="20"/>
    </w:rPr>
  </w:style>
  <w:style w:type="numbering" w:styleId="NoList" w:default="1">
    <w:name w:val="No List"/>
    <w:uiPriority w:val="99"/>
    <w:semiHidden/>
    <w:unhideWhenUsed/>
    <w:qFormat/>
  </w:style>
  <w:style w:type="numbering" w:styleId="WW8Num1" w:customStyle="1">
    <w:name w:val="WW8Num1"/>
    <w:qFormat/>
    <w:rsid w:val="00606d0c"/>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Application>Collabora_Office/6.4.10.55$Windows_X86_64 LibreOffice_project/ad0d65badf2d496e342d6f6da7b169bb507c203b</Application>
  <Pages>2</Pages>
  <Words>462</Words>
  <Characters>2735</Characters>
  <CharactersWithSpaces>3180</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2023-01-14T12:27:00Z</dcterms:created>
  <dc:creator/>
  <dc:description/>
  <dc:language>it-IT</dc:language>
  <cp:lastModifiedBy/>
  <dcterms:modified xsi:type="dcterms:W3CDTF">2025-04-04T13:25:00Z</dcterms:modified>
  <cp:revision>60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