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19.3.2025</w:t>
      </w:r>
    </w:p>
    <w:p>
      <w:pPr>
        <w:pStyle w:val="Normal"/>
        <w:rPr>
          <w:rFonts w:ascii="Calibri" w:hAnsi="Calibri" w:cs="Calibri"/>
          <w:sz w:val="26"/>
          <w:szCs w:val="26"/>
        </w:rPr>
      </w:pPr>
      <w:r>
        <w:rPr>
          <w:rFonts w:cs="Calibri" w:ascii="Calibri" w:hAnsi="Calibri"/>
          <w:sz w:val="26"/>
          <w:szCs w:val="26"/>
        </w:rPr>
      </w:r>
    </w:p>
    <w:p>
      <w:pPr>
        <w:pStyle w:val="Rientrocorpodeltesto"/>
        <w:rPr>
          <w:rFonts w:ascii="Calibri" w:hAnsi="Calibri" w:cs="Calibri" w:asciiTheme="minorHAnsi" w:cstheme="minorHAnsi" w:hAnsiTheme="minorHAnsi"/>
          <w:i w:val="false"/>
          <w:i w:val="false"/>
          <w:iCs w:val="false"/>
          <w:szCs w:val="26"/>
        </w:rPr>
      </w:pPr>
      <w:r>
        <w:rPr>
          <w:rFonts w:cs="Calibri" w:ascii="Calibri" w:hAnsi="Calibri" w:cstheme="minorHAnsi"/>
          <w:i w:val="false"/>
          <w:iCs w:val="false"/>
          <w:szCs w:val="26"/>
        </w:rPr>
        <w:t>Dopo la celebrazione liturgica in occasione della festività religiosa del patrono della frazione di Villa Prati San Giuseppe, che ricorre il 19 marzo, prenderà ufficialmente il via giovedì 20 marzo la “Festa d’sa Jusef”, organizzata come da tradizione dall’associazione L’Incontro con il patrocinio del Comune di Bagnacavallo e la collaborazione del Consiglio di Zona e della Parrocchia di Villa Prati.</w:t>
      </w:r>
    </w:p>
    <w:p>
      <w:pPr>
        <w:pStyle w:val="Rientrocorpodeltesto"/>
        <w:rPr>
          <w:rFonts w:ascii="Calibri" w:hAnsi="Calibri" w:cs="Calibri" w:asciiTheme="minorHAnsi" w:cstheme="minorHAnsi" w:hAnsiTheme="minorHAnsi"/>
          <w:i w:val="false"/>
          <w:i w:val="false"/>
          <w:iCs w:val="false"/>
          <w:szCs w:val="26"/>
        </w:rPr>
      </w:pPr>
      <w:r>
        <w:rPr>
          <w:rFonts w:cs="Calibri" w:ascii="Calibri" w:hAnsi="Calibri" w:cstheme="minorHAnsi"/>
          <w:i w:val="false"/>
          <w:iCs w:val="false"/>
          <w:szCs w:val="26"/>
        </w:rPr>
        <w:t xml:space="preserve">Per tutto il fine settimana ci saranno </w:t>
      </w:r>
      <w:bookmarkStart w:id="0" w:name="OLE_LINK1"/>
      <w:r>
        <w:rPr>
          <w:rFonts w:cs="Calibri" w:ascii="Calibri" w:hAnsi="Calibri" w:cstheme="minorHAnsi"/>
          <w:i w:val="false"/>
          <w:iCs w:val="false"/>
          <w:szCs w:val="26"/>
        </w:rPr>
        <w:t>mostre, gastronomia, mercatini, musica, animazioni e sport</w:t>
      </w:r>
      <w:bookmarkEnd w:id="0"/>
      <w:r>
        <w:rPr>
          <w:rFonts w:cs="Calibri" w:ascii="Calibri" w:hAnsi="Calibri" w:cstheme="minorHAnsi"/>
          <w:i w:val="false"/>
          <w:iCs w:val="false"/>
          <w:szCs w:val="26"/>
        </w:rPr>
        <w:t>, con la quarta edizione della Podistica di San Giuseppe.</w:t>
      </w:r>
    </w:p>
    <w:p>
      <w:pPr>
        <w:pStyle w:val="Rientrocorpodeltesto"/>
        <w:rPr>
          <w:rFonts w:ascii="Calibri" w:hAnsi="Calibri" w:cs="Calibri" w:asciiTheme="minorHAnsi" w:cstheme="minorHAnsi" w:hAnsiTheme="minorHAnsi"/>
          <w:i w:val="false"/>
          <w:i w:val="false"/>
          <w:iCs w:val="false"/>
          <w:szCs w:val="26"/>
        </w:rPr>
      </w:pPr>
      <w:r>
        <w:rPr>
          <w:rFonts w:cs="Calibri" w:cstheme="minorHAnsi" w:ascii="Calibri" w:hAnsi="Calibri"/>
          <w:i w:val="false"/>
          <w:iCs w:val="false"/>
          <w:szCs w:val="26"/>
        </w:rPr>
      </w:r>
    </w:p>
    <w:p>
      <w:pPr>
        <w:pStyle w:val="Rientrocorpodeltesto"/>
        <w:rPr>
          <w:rFonts w:ascii="Calibri" w:hAnsi="Calibri" w:cs="Calibri" w:asciiTheme="minorHAnsi" w:cstheme="minorHAnsi" w:hAnsiTheme="minorHAnsi"/>
          <w:szCs w:val="26"/>
        </w:rPr>
      </w:pPr>
      <w:r>
        <w:rPr>
          <w:rFonts w:cs="Calibri" w:ascii="Calibri" w:hAnsi="Calibri" w:cstheme="minorHAnsi"/>
          <w:b/>
          <w:bCs/>
          <w:i w:val="false"/>
          <w:iCs w:val="false"/>
          <w:szCs w:val="26"/>
        </w:rPr>
        <w:t xml:space="preserve">Giovedì 20 </w:t>
      </w:r>
      <w:r>
        <w:rPr>
          <w:rFonts w:cs="Calibri" w:ascii="Calibri" w:hAnsi="Calibri" w:cstheme="minorHAnsi"/>
          <w:i w:val="false"/>
          <w:iCs w:val="false"/>
          <w:szCs w:val="26"/>
        </w:rPr>
        <w:t xml:space="preserve">è in programma alle 19 presso il centro civico l’inaugurazione della festa e della mostra fotografica “Naturalmente in foto” a cura di Rudi Alpi, che sarà poi visitabile per tutta la durata della manifestazione. </w:t>
      </w:r>
      <w:bookmarkStart w:id="1" w:name="__DdeLink__2792_874293903"/>
      <w:bookmarkEnd w:id="1"/>
      <w:r>
        <w:rPr>
          <w:rFonts w:cs="Calibri" w:ascii="Calibri" w:hAnsi="Calibri" w:cstheme="minorHAnsi"/>
          <w:i w:val="false"/>
          <w:iCs w:val="false"/>
          <w:szCs w:val="26"/>
        </w:rPr>
        <w:t>Interverrà una rappresentanza dell’Amministrazione comunale.</w:t>
      </w:r>
      <w:r>
        <w:rPr>
          <w:rFonts w:cs="Calibri" w:ascii="Calibri" w:hAnsi="Calibri" w:cstheme="minorHAnsi"/>
          <w:szCs w:val="26"/>
        </w:rPr>
        <w:t xml:space="preserve"> </w:t>
      </w:r>
      <w:r>
        <w:rPr>
          <w:rFonts w:cs="Calibri" w:ascii="Calibri" w:hAnsi="Calibri" w:cstheme="minorHAnsi"/>
          <w:i w:val="false"/>
          <w:iCs w:val="false"/>
          <w:szCs w:val="26"/>
        </w:rPr>
        <w:t>La serata proseguirà poi alle 20 con una cena speciale presso lo stand gastronomico a base di paella, sangria e sorbetto.</w:t>
      </w:r>
    </w:p>
    <w:p>
      <w:pPr>
        <w:pStyle w:val="Rientrocorpodeltesto"/>
        <w:rPr>
          <w:rFonts w:ascii="Calibri" w:hAnsi="Calibri" w:cs="Calibri" w:asciiTheme="minorHAnsi" w:cstheme="minorHAnsi" w:hAnsiTheme="minorHAnsi"/>
          <w:i w:val="false"/>
          <w:i w:val="false"/>
          <w:iCs w:val="false"/>
          <w:szCs w:val="26"/>
        </w:rPr>
      </w:pPr>
      <w:r>
        <w:rPr>
          <w:rFonts w:cs="Calibri" w:ascii="Calibri" w:hAnsi="Calibri" w:cstheme="minorHAnsi"/>
          <w:i w:val="false"/>
          <w:iCs w:val="false"/>
          <w:szCs w:val="26"/>
        </w:rPr>
        <w:t xml:space="preserve">Si proseguirà poi </w:t>
      </w:r>
      <w:r>
        <w:rPr>
          <w:rFonts w:cs="Calibri" w:ascii="Calibri" w:hAnsi="Calibri" w:cstheme="minorHAnsi"/>
          <w:b/>
          <w:bCs/>
          <w:i w:val="false"/>
          <w:iCs w:val="false"/>
          <w:szCs w:val="26"/>
        </w:rPr>
        <w:t>venerdì 21</w:t>
      </w:r>
      <w:r>
        <w:rPr>
          <w:rFonts w:cs="Calibri" w:ascii="Calibri" w:hAnsi="Calibri" w:cstheme="minorHAnsi"/>
          <w:i w:val="false"/>
          <w:iCs w:val="false"/>
          <w:szCs w:val="26"/>
        </w:rPr>
        <w:t xml:space="preserve"> con un’altra serata “gastronomica”, con protagonista questa volta la saraghina: menù a base di pesce accompagnato dalle birre artigianali del birrificio Icb Delìra di Mezzano e dal vino della cantina Ancarani di Oriolo dei Fichi.</w:t>
      </w:r>
    </w:p>
    <w:p>
      <w:pPr>
        <w:pStyle w:val="Rientrocorpodeltesto"/>
        <w:rPr>
          <w:rFonts w:ascii="Calibri" w:hAnsi="Calibri" w:cs="Calibri" w:asciiTheme="minorHAnsi" w:cstheme="minorHAnsi" w:hAnsiTheme="minorHAnsi"/>
          <w:i w:val="false"/>
          <w:i w:val="false"/>
          <w:iCs w:val="false"/>
          <w:szCs w:val="26"/>
        </w:rPr>
      </w:pPr>
      <w:r>
        <w:rPr>
          <w:rFonts w:cs="Calibri" w:cstheme="minorHAnsi" w:ascii="Calibri" w:hAnsi="Calibri"/>
          <w:i w:val="false"/>
          <w:iCs w:val="false"/>
          <w:szCs w:val="26"/>
        </w:rPr>
      </w:r>
    </w:p>
    <w:p>
      <w:pPr>
        <w:pStyle w:val="Rientrocorpodeltesto"/>
        <w:rPr/>
      </w:pPr>
      <w:r>
        <w:rPr>
          <w:rFonts w:cs="Calibri" w:ascii="Calibri" w:hAnsi="Calibri" w:asciiTheme="minorHAnsi" w:cstheme="minorHAnsi" w:hAnsiTheme="minorHAnsi"/>
          <w:i w:val="false"/>
          <w:iCs w:val="false"/>
          <w:szCs w:val="26"/>
        </w:rPr>
        <w:t xml:space="preserve">La “Festa d’sa Jusef” entrerà poi nel vivo nel pomeriggio di </w:t>
      </w:r>
      <w:r>
        <w:rPr>
          <w:rFonts w:cs="Calibri" w:ascii="Calibri" w:hAnsi="Calibri" w:asciiTheme="minorHAnsi" w:cstheme="minorHAnsi" w:hAnsiTheme="minorHAnsi"/>
          <w:b/>
          <w:bCs/>
          <w:i w:val="false"/>
          <w:iCs w:val="false"/>
          <w:szCs w:val="26"/>
        </w:rPr>
        <w:t>sabato 22,</w:t>
      </w:r>
      <w:r>
        <w:rPr>
          <w:rFonts w:cs="Calibri" w:ascii="Calibri" w:hAnsi="Calibri" w:asciiTheme="minorHAnsi" w:cstheme="minorHAnsi" w:hAnsiTheme="minorHAnsi"/>
          <w:i w:val="false"/>
          <w:iCs w:val="false"/>
          <w:szCs w:val="26"/>
        </w:rPr>
        <w:t xml:space="preserve"> con la partenza alle 14.30 della quarta Podistica di San Giuseppe promossa da Gpa Lughesina, manifestazione ludico-motoria non competitiva aperta a tutti con un percorso di 8,5 km e uno più breve di 3 km (info 347 3678331, </w:t>
      </w:r>
      <w:hyperlink r:id="rId2">
        <w:r>
          <w:rPr>
            <w:rStyle w:val="CollegamentoInternet"/>
            <w:rFonts w:cs="Calibri" w:ascii="Calibri" w:hAnsi="Calibri" w:asciiTheme="minorHAnsi" w:cstheme="minorHAnsi" w:hAnsiTheme="minorHAnsi"/>
            <w:i w:val="false"/>
            <w:iCs w:val="false"/>
            <w:szCs w:val="26"/>
          </w:rPr>
          <w:t>lincontrovillaprati@gmail.com</w:t>
        </w:r>
      </w:hyperlink>
      <w:r>
        <w:rPr>
          <w:rFonts w:cs="Calibri" w:ascii="Calibri" w:hAnsi="Calibri" w:asciiTheme="minorHAnsi" w:cstheme="minorHAnsi" w:hAnsiTheme="minorHAnsi"/>
          <w:i w:val="false"/>
          <w:iCs w:val="false"/>
          <w:szCs w:val="26"/>
        </w:rPr>
        <w:t>).</w:t>
      </w:r>
    </w:p>
    <w:p>
      <w:pPr>
        <w:pStyle w:val="Rientrocorpodeltesto"/>
        <w:rPr>
          <w:rFonts w:ascii="Calibri" w:hAnsi="Calibri" w:cs="Calibri" w:asciiTheme="minorHAnsi" w:cstheme="minorHAnsi" w:hAnsiTheme="minorHAnsi"/>
          <w:i w:val="false"/>
          <w:i w:val="false"/>
          <w:iCs w:val="false"/>
          <w:szCs w:val="26"/>
        </w:rPr>
      </w:pPr>
      <w:r>
        <w:rPr>
          <w:rFonts w:cs="Calibri" w:ascii="Calibri" w:hAnsi="Calibri" w:asciiTheme="minorHAnsi" w:cstheme="minorHAnsi" w:hAnsiTheme="minorHAnsi"/>
          <w:i w:val="false"/>
          <w:iCs w:val="false"/>
          <w:szCs w:val="26"/>
        </w:rPr>
        <w:t>La serata prevede alle 20 una cena con degustazione di vini della cantina Ancarani di Oriolo dei Fichi.</w:t>
      </w:r>
    </w:p>
    <w:p>
      <w:pPr>
        <w:pStyle w:val="Rientrocorpodeltesto"/>
        <w:rPr>
          <w:rFonts w:ascii="Calibri" w:hAnsi="Calibri" w:cs="Calibri" w:asciiTheme="minorHAnsi" w:cstheme="minorHAnsi" w:hAnsiTheme="minorHAnsi"/>
          <w:i w:val="false"/>
          <w:i w:val="false"/>
          <w:iCs w:val="false"/>
          <w:szCs w:val="26"/>
        </w:rPr>
      </w:pPr>
      <w:r>
        <w:rPr>
          <w:rFonts w:cs="Calibri" w:cstheme="minorHAnsi" w:ascii="Calibri" w:hAnsi="Calibri"/>
          <w:i w:val="false"/>
          <w:iCs w:val="false"/>
          <w:szCs w:val="26"/>
        </w:rPr>
      </w:r>
    </w:p>
    <w:p>
      <w:pPr>
        <w:pStyle w:val="Rientrocorpodeltesto"/>
        <w:rPr>
          <w:rFonts w:ascii="Calibri" w:hAnsi="Calibri" w:cs="Calibri" w:asciiTheme="minorHAnsi" w:cstheme="minorHAnsi" w:hAnsiTheme="minorHAnsi"/>
          <w:szCs w:val="26"/>
        </w:rPr>
      </w:pPr>
      <w:r>
        <w:rPr>
          <w:rFonts w:cs="Calibri" w:ascii="Calibri" w:hAnsi="Calibri" w:asciiTheme="minorHAnsi" w:cstheme="minorHAnsi" w:hAnsiTheme="minorHAnsi"/>
          <w:b/>
          <w:bCs/>
          <w:i w:val="false"/>
          <w:iCs w:val="false"/>
          <w:szCs w:val="26"/>
        </w:rPr>
        <w:t>Domenica 23</w:t>
      </w:r>
      <w:r>
        <w:rPr>
          <w:rFonts w:cs="Calibri" w:ascii="Calibri" w:hAnsi="Calibri" w:asciiTheme="minorHAnsi" w:cstheme="minorHAnsi" w:hAnsiTheme="minorHAnsi"/>
          <w:i w:val="false"/>
          <w:iCs w:val="false"/>
          <w:szCs w:val="26"/>
        </w:rPr>
        <w:t xml:space="preserve"> tutta la frazione Villa Prati sarà coinvolta, da mattina a sera, da numerosi appuntamenti.</w:t>
      </w:r>
    </w:p>
    <w:p>
      <w:pPr>
        <w:pStyle w:val="Rientrocorpodeltesto"/>
        <w:rPr/>
      </w:pPr>
      <w:r>
        <w:rPr>
          <w:rFonts w:cs="Calibri" w:ascii="Calibri" w:hAnsi="Calibri" w:asciiTheme="minorHAnsi" w:cstheme="minorHAnsi" w:hAnsiTheme="minorHAnsi"/>
          <w:i w:val="false"/>
          <w:iCs w:val="false"/>
          <w:szCs w:val="26"/>
        </w:rPr>
        <w:t>Si comincerà molto presto, alle 7.30, con il ritrovo della pedalata non agonistica “Gravel Bike”: un percorso di 47 km su strade miste, bianche e asfaltate, con partenza e arrivo in piazza don Succi e piadina party finale. Dalle ore 8.30 alle 17 si terranno inoltre la mostra mercato Bric-a-Brac e la mostra mercato dei bambini (prenotazione tramite whatsApp al 338 8025307) e dalle 9.30 alle 17 un’esposizione di bici, moto d’epoca e trattori nell’area verde vicino all’officina Mattioli e dietro la Cà di Prè. Alle 10 partirà la “Caccia ai segreti di Villa Prati”, percorso esplorativo per grandi e piccini, mentre in piazza don Succi ci sarà un’esposizione di auto Ferrari e “car tuning”. La corte della Cà di Prè ospiterà inoltre, alle 11.30 alle 14 e poi di nuovo dalle 17 alle 20, un pianobar con Martina e aperitivi e cocktail a cura del Caffè il Ponte.</w:t>
      </w:r>
    </w:p>
    <w:p>
      <w:pPr>
        <w:pStyle w:val="Rientrocorpodeltesto"/>
        <w:rPr>
          <w:rFonts w:ascii="Calibri" w:hAnsi="Calibri" w:cs="Calibri" w:asciiTheme="minorHAnsi" w:cstheme="minorHAnsi" w:hAnsiTheme="minorHAnsi"/>
          <w:i w:val="false"/>
          <w:i w:val="false"/>
          <w:iCs w:val="false"/>
          <w:szCs w:val="26"/>
        </w:rPr>
      </w:pPr>
      <w:r>
        <w:rPr>
          <w:rFonts w:cs="Calibri" w:ascii="Calibri" w:hAnsi="Calibri" w:asciiTheme="minorHAnsi" w:cstheme="minorHAnsi" w:hAnsiTheme="minorHAnsi"/>
          <w:i w:val="false"/>
          <w:iCs w:val="false"/>
          <w:szCs w:val="26"/>
        </w:rPr>
        <w:t xml:space="preserve">Nel pomeriggio, dalle 15, nel parco pubblico ci sarà un intrattenimento per bambini, “Hakuna Ra Matata”. Contemporaneamente </w:t>
      </w:r>
      <w:r>
        <w:rPr>
          <w:rFonts w:cs="Calibri" w:ascii="Calibri" w:hAnsi="Calibri" w:asciiTheme="minorHAnsi" w:cstheme="minorHAnsi" w:hAnsiTheme="minorHAnsi"/>
          <w:i w:val="false"/>
          <w:iCs w:val="false"/>
          <w:szCs w:val="26"/>
        </w:rPr>
        <w:t>s</w:t>
      </w:r>
      <w:r>
        <w:rPr>
          <w:rFonts w:cs="Calibri" w:ascii="Calibri" w:hAnsi="Calibri" w:asciiTheme="minorHAnsi" w:cstheme="minorHAnsi" w:hAnsiTheme="minorHAnsi"/>
          <w:i w:val="false"/>
          <w:iCs w:val="false"/>
          <w:szCs w:val="26"/>
        </w:rPr>
        <w:t>i terranno esibizioni con balli e fruste con i “Diavoli della Frusta” e, presso il campo sportivo, la tradizionale gara di tiro alla fune amatoriale con squadre provenienti da tutta Italia.</w:t>
      </w:r>
    </w:p>
    <w:p>
      <w:pPr>
        <w:pStyle w:val="Rientrocorpodeltesto"/>
        <w:rPr>
          <w:rFonts w:ascii="Calibri" w:hAnsi="Calibri" w:cs="Calibri" w:asciiTheme="minorHAnsi" w:cstheme="minorHAnsi" w:hAnsiTheme="minorHAnsi"/>
          <w:i w:val="false"/>
          <w:i w:val="false"/>
          <w:iCs w:val="false"/>
          <w:szCs w:val="26"/>
        </w:rPr>
      </w:pPr>
      <w:r>
        <w:rPr>
          <w:rFonts w:cs="Calibri" w:ascii="Calibri" w:hAnsi="Calibri" w:asciiTheme="minorHAnsi" w:cstheme="minorHAnsi" w:hAnsiTheme="minorHAnsi"/>
          <w:i w:val="false"/>
          <w:iCs w:val="false"/>
          <w:szCs w:val="26"/>
        </w:rPr>
        <w:t>Nella giornata di domenica lo stand gastronomico sarà aperto sia a pranzo (dalle 12) che a cena (dalle 18.30).</w:t>
      </w:r>
    </w:p>
    <w:p>
      <w:pPr>
        <w:pStyle w:val="Rientrocorpodeltesto"/>
        <w:rPr>
          <w:rFonts w:ascii="Calibri" w:hAnsi="Calibri" w:cs="Calibri" w:asciiTheme="minorHAnsi" w:cstheme="minorHAnsi" w:hAnsiTheme="minorHAnsi"/>
          <w:i w:val="false"/>
          <w:i w:val="false"/>
          <w:iCs w:val="false"/>
          <w:szCs w:val="26"/>
        </w:rPr>
      </w:pPr>
      <w:r>
        <w:rPr>
          <w:rFonts w:cs="Calibri" w:cstheme="minorHAnsi" w:ascii="Calibri" w:hAnsi="Calibri"/>
          <w:i w:val="false"/>
          <w:iCs w:val="false"/>
          <w:szCs w:val="26"/>
        </w:rPr>
      </w:r>
    </w:p>
    <w:p>
      <w:pPr>
        <w:pStyle w:val="Rientrocorpodeltesto"/>
        <w:rPr>
          <w:rFonts w:ascii="Calibri" w:hAnsi="Calibri" w:cs="Calibri" w:asciiTheme="minorHAnsi" w:cstheme="minorHAnsi" w:hAnsiTheme="minorHAnsi"/>
          <w:i w:val="false"/>
          <w:i w:val="false"/>
          <w:iCs w:val="false"/>
          <w:szCs w:val="26"/>
        </w:rPr>
      </w:pPr>
      <w:r>
        <w:rPr>
          <w:rFonts w:cs="Calibri" w:ascii="Calibri" w:hAnsi="Calibri" w:asciiTheme="minorHAnsi" w:cstheme="minorHAnsi" w:hAnsiTheme="minorHAnsi"/>
          <w:i w:val="false"/>
          <w:iCs w:val="false"/>
          <w:szCs w:val="26"/>
        </w:rPr>
        <w:t>La festa si svolgerà anche in caso di maltempo.</w:t>
      </w:r>
    </w:p>
    <w:p>
      <w:pPr>
        <w:pStyle w:val="Rientrocorpodeltesto"/>
        <w:rPr>
          <w:rFonts w:ascii="Calibri" w:hAnsi="Calibri" w:cs="Calibri" w:asciiTheme="minorHAnsi" w:cstheme="minorHAnsi" w:hAnsiTheme="minorHAnsi"/>
          <w:szCs w:val="26"/>
        </w:rPr>
      </w:pPr>
      <w:r>
        <w:rPr>
          <w:rFonts w:cs="Calibri" w:ascii="Calibri" w:hAnsi="Calibri" w:asciiTheme="minorHAnsi" w:cstheme="minorHAnsi" w:hAnsiTheme="minorHAnsi"/>
          <w:i w:val="false"/>
          <w:iCs w:val="false"/>
          <w:szCs w:val="26"/>
        </w:rPr>
        <w:t>Per le cene di giovedì, venerdì e sabato info e prenotazioni: 331 2225830 (Laura) - 347 7104677 (Irma).</w:t>
      </w:r>
    </w:p>
    <w:p>
      <w:pPr>
        <w:pStyle w:val="Rientrocorpodeltesto"/>
        <w:rPr>
          <w:rFonts w:ascii="Calibri" w:hAnsi="Calibri" w:cs="Calibri" w:asciiTheme="minorHAnsi" w:cstheme="minorHAnsi" w:hAnsiTheme="minorHAnsi"/>
          <w:i w:val="false"/>
          <w:i w:val="false"/>
          <w:iCs w:val="false"/>
          <w:szCs w:val="26"/>
        </w:rPr>
      </w:pPr>
      <w:r>
        <w:rPr>
          <w:rFonts w:cs="Calibri" w:cstheme="minorHAnsi" w:ascii="Calibri" w:hAnsi="Calibri"/>
          <w:i w:val="false"/>
          <w:iCs w:val="false"/>
          <w:szCs w:val="26"/>
        </w:rPr>
      </w:r>
    </w:p>
    <w:p>
      <w:pPr>
        <w:pStyle w:val="Rientrocorpodeltesto"/>
        <w:rPr>
          <w:rFonts w:ascii="Calibri" w:hAnsi="Calibri" w:cs="Calibri" w:asciiTheme="minorHAnsi" w:cstheme="minorHAnsi" w:hAnsiTheme="minorHAnsi"/>
          <w:i w:val="false"/>
          <w:i w:val="false"/>
          <w:iCs w:val="false"/>
          <w:szCs w:val="26"/>
        </w:rPr>
      </w:pPr>
      <w:r>
        <w:rPr>
          <w:rFonts w:cs="Calibri" w:ascii="Calibri" w:hAnsi="Calibri" w:asciiTheme="minorHAnsi" w:cstheme="minorHAnsi" w:hAnsiTheme="minorHAnsi"/>
          <w:i w:val="false"/>
          <w:iCs w:val="false"/>
          <w:szCs w:val="26"/>
        </w:rPr>
        <w:t>Per informazioni:</w:t>
      </w:r>
    </w:p>
    <w:p>
      <w:pPr>
        <w:pStyle w:val="Rientrocorpodeltesto"/>
        <w:rPr/>
      </w:pPr>
      <w:hyperlink r:id="rId3">
        <w:r>
          <w:rPr>
            <w:rStyle w:val="CollegamentoInternet"/>
            <w:rFonts w:cs="Calibri" w:ascii="Calibri" w:hAnsi="Calibri" w:asciiTheme="minorHAnsi" w:cstheme="minorHAnsi" w:hAnsiTheme="minorHAnsi"/>
            <w:i w:val="false"/>
            <w:iCs w:val="false"/>
            <w:szCs w:val="26"/>
          </w:rPr>
          <w:t>lincontrovillaprati@gmail.com</w:t>
        </w:r>
      </w:hyperlink>
    </w:p>
    <w:p>
      <w:pPr>
        <w:pStyle w:val="Rientrocorpodeltesto"/>
        <w:rPr>
          <w:rFonts w:ascii="Calibri" w:hAnsi="Calibri" w:cs="Calibri" w:asciiTheme="minorHAnsi" w:cstheme="minorHAnsi" w:hAnsiTheme="minorHAnsi"/>
          <w:i w:val="false"/>
          <w:i w:val="false"/>
          <w:iCs w:val="false"/>
          <w:color w:val="000000"/>
          <w:szCs w:val="26"/>
        </w:rPr>
      </w:pPr>
      <w:bookmarkStart w:id="2" w:name="__DdeLink__1195_2139726862"/>
      <w:bookmarkEnd w:id="2"/>
      <w:r>
        <w:rPr>
          <w:rFonts w:cs="Calibri" w:ascii="Calibri" w:hAnsi="Calibri" w:asciiTheme="minorHAnsi" w:cstheme="minorHAnsi" w:hAnsiTheme="minorHAnsi"/>
          <w:i w:val="false"/>
          <w:iCs w:val="false"/>
          <w:color w:val="000000"/>
          <w:szCs w:val="26"/>
        </w:rPr>
        <w:t>FB @Associazione L’Incontro</w:t>
      </w:r>
    </w:p>
    <w:p>
      <w:pPr>
        <w:pStyle w:val="Rientrocorpodeltesto"/>
        <w:rPr>
          <w:rFonts w:ascii="Calibri" w:hAnsi="Calibri" w:cs="Calibri" w:asciiTheme="minorHAnsi" w:cstheme="minorHAnsi" w:hAnsiTheme="minorHAnsi"/>
          <w:i w:val="false"/>
          <w:i w:val="false"/>
          <w:iCs w:val="false"/>
          <w:szCs w:val="26"/>
        </w:rPr>
      </w:pPr>
      <w:r>
        <w:rPr>
          <w:rFonts w:cs="Calibri" w:cstheme="minorHAnsi" w:ascii="Calibri" w:hAnsi="Calibri"/>
          <w:i w:val="false"/>
          <w:iCs w:val="false"/>
          <w:szCs w:val="26"/>
        </w:rPr>
      </w:r>
    </w:p>
    <w:p>
      <w:pPr>
        <w:pStyle w:val="Normal"/>
        <w:ind w:firstLine="113"/>
        <w:rPr/>
      </w:pPr>
      <w:r>
        <w:rPr>
          <w:rFonts w:cs="Calibri" w:ascii="Calibri" w:hAnsi="Calibri" w:asciiTheme="minorHAnsi" w:cstheme="minorHAnsi" w:hAnsiTheme="minorHAnsi"/>
          <w:i/>
          <w:iCs/>
          <w:sz w:val="26"/>
          <w:szCs w:val="26"/>
        </w:rPr>
        <w:t>(86-25)</w:t>
      </w:r>
    </w:p>
    <w:sectPr>
      <w:headerReference w:type="default" r:id="rId4"/>
      <w:headerReference w:type="first" r:id="rId5"/>
      <w:footerReference w:type="default" r:id="rId6"/>
      <w:footerReference w:type="first" r:id="rId7"/>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935" distR="114935" simplePos="0" locked="0" layoutInCell="1" allowOverlap="1" relativeHeight="2" wp14:anchorId="144D842C">
              <wp:simplePos x="0" y="0"/>
              <wp:positionH relativeFrom="column">
                <wp:posOffset>1371600</wp:posOffset>
              </wp:positionH>
              <wp:positionV relativeFrom="paragraph">
                <wp:posOffset>107315</wp:posOffset>
              </wp:positionV>
              <wp:extent cx="1487805" cy="649605"/>
              <wp:effectExtent l="0" t="0" r="0" b="0"/>
              <wp:wrapNone/>
              <wp:docPr id="1" name="Cornice1"/>
              <a:graphic xmlns:a="http://schemas.openxmlformats.org/drawingml/2006/main">
                <a:graphicData uri="http://schemas.microsoft.com/office/word/2010/wordprocessingShape">
                  <wps:wsp>
                    <wps:cNvSpPr/>
                    <wps:spPr>
                      <a:xfrm>
                        <a:off x="0" y="0"/>
                        <a:ext cx="1487160" cy="649080"/>
                      </a:xfrm>
                      <a:prstGeom prst="rect">
                        <a:avLst/>
                      </a:prstGeom>
                      <a:noFill/>
                      <a:ln>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34920" rIns="34920" tIns="34920" bIns="34920">
                      <a:noAutofit/>
                    </wps:bodyPr>
                  </wps:wsp>
                </a:graphicData>
              </a:graphic>
            </wp:anchor>
          </w:drawing>
        </mc:Choice>
        <mc:Fallback>
          <w:pict>
            <v:rect id="shape_0" ID="Cornice1" stroked="f" style="position:absolute;margin-left:108pt;margin-top:8.45pt;width:117.05pt;height:51.05pt" wp14:anchorId="144D842C">
              <w10:wrap type="square"/>
              <v:fill o:detectmouseclick="t" on="false"/>
              <v:stroke color="#3465a4" joinstyle="round" endcap="flat"/>
              <v:textbox>
                <w:txbxContent>
                  <w:p>
                    <w:pPr>
                      <w:pStyle w:val="Corpodeltesto"/>
                      <w:jc w:val="left"/>
                      <w:rPr>
                        <w:rFonts w:ascii="Palatino" w:hAnsi="Palatino" w:cs="Palatino"/>
                        <w:sz w:val="20"/>
                      </w:rPr>
                    </w:pPr>
                    <w:r>
                      <w:rPr>
                        <w:rFonts w:cs="Palatino" w:ascii="Palatino" w:hAnsi="Palatino"/>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14:anchorId="76F213C2">
              <wp:simplePos x="0" y="0"/>
              <wp:positionH relativeFrom="column">
                <wp:posOffset>4077335</wp:posOffset>
              </wp:positionH>
              <wp:positionV relativeFrom="paragraph">
                <wp:posOffset>107315</wp:posOffset>
              </wp:positionV>
              <wp:extent cx="1715770" cy="649605"/>
              <wp:effectExtent l="0" t="0" r="0" b="0"/>
              <wp:wrapNone/>
              <wp:docPr id="3" name="Cornice2"/>
              <a:graphic xmlns:a="http://schemas.openxmlformats.org/drawingml/2006/main">
                <a:graphicData uri="http://schemas.microsoft.com/office/word/2010/wordprocessingShape">
                  <wps:wsp>
                    <wps:cNvSpPr/>
                    <wps:spPr>
                      <a:xfrm>
                        <a:off x="0" y="0"/>
                        <a:ext cx="1715040" cy="64908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34920" rIns="34920" tIns="34920" bIns="34920">
                      <a:noAutofit/>
                    </wps:bodyPr>
                  </wps:wsp>
                </a:graphicData>
              </a:graphic>
            </wp:anchor>
          </w:drawing>
        </mc:Choice>
        <mc:Fallback>
          <w:pict>
            <v:rect id="shape_0" ID="Cornice2" stroked="f" style="position:absolute;margin-left:321.05pt;margin-top:8.45pt;width:135pt;height:51.05pt" wp14:anchorId="76F213C2">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55650" cy="8763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318" t="-2148" r="-2318" b="-2148"/>
                  <a:stretch>
                    <a:fillRect/>
                  </a:stretch>
                </pic:blipFill>
                <pic:spPr bwMode="auto">
                  <a:xfrm>
                    <a:off x="0" y="0"/>
                    <a:ext cx="755650" cy="87630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principale"/>
    <w:uiPriority w:val="9"/>
    <w:qFormat/>
    <w:pPr>
      <w:widowControl w:val="false"/>
      <w:numPr>
        <w:ilvl w:val="0"/>
        <w:numId w:val="1"/>
      </w:numPr>
      <w:outlineLvl w:val="0"/>
    </w:pPr>
    <w:rPr>
      <w:rFonts w:ascii="Times New Roman" w:hAnsi="Times New Roman" w:eastAsia="SimSun"/>
      <w:b/>
      <w:bCs/>
      <w:sz w:val="36"/>
      <w:szCs w:val="36"/>
      <w:lang w:bidi="hi-IN"/>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Titoloprincipale"/>
    <w:uiPriority w:val="9"/>
    <w:semiHidden/>
    <w:unhideWhenUsed/>
    <w:qFormat/>
    <w:pPr>
      <w:widowControl w:val="false"/>
      <w:numPr>
        <w:ilvl w:val="2"/>
        <w:numId w:val="1"/>
      </w:numPr>
      <w:spacing w:before="140" w:after="120"/>
      <w:outlineLvl w:val="2"/>
    </w:pPr>
    <w:rPr>
      <w:rFonts w:ascii="Times New Roman" w:hAnsi="Times New Roman" w:eastAsia="SimSun"/>
      <w:b/>
      <w:bCs/>
      <w:lang w:bidi="hi-IN"/>
    </w:rPr>
  </w:style>
  <w:style w:type="paragraph" w:styleId="Titolo4">
    <w:name w:val="Heading 4"/>
    <w:basedOn w:val="Normal"/>
    <w:uiPriority w:val="9"/>
    <w:semiHidden/>
    <w:unhideWhenUsed/>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4" w:customStyle="1">
    <w:name w:val="Car. predefinito paragrafo4"/>
    <w:qFormat/>
    <w:rPr/>
  </w:style>
  <w:style w:type="character" w:styleId="Carpredefinitoparagrafo3" w:customStyle="1">
    <w:name w:val="Car. predefinito paragrafo3"/>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name w:val="Collegamento Internet"/>
    <w:basedOn w:val="DefaultParagraphFont"/>
    <w:uiPriority w:val="99"/>
    <w:unhideWhenUsed/>
    <w:rsid w:val="00b03625"/>
    <w:rPr>
      <w:color w:val="0563C1" w:themeColor="hyperlink"/>
      <w:u w:val="single"/>
    </w:rPr>
  </w:style>
  <w:style w:type="character" w:styleId="CollegamentoInternetvisitato" w:customStyle="1">
    <w:name w:val="Collegamento Internet visitato"/>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ListLabel1" w:customStyle="1">
    <w:name w:val="ListLabel 1"/>
    <w:qFormat/>
    <w:rPr>
      <w:rFonts w:cs="Courier New"/>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character" w:styleId="UnresolvedMention">
    <w:name w:val="Unresolved Mention"/>
    <w:basedOn w:val="DefaultParagraphFont"/>
    <w:uiPriority w:val="99"/>
    <w:semiHidden/>
    <w:unhideWhenUsed/>
    <w:qFormat/>
    <w:rsid w:val="00b03625"/>
    <w:rPr>
      <w:color w:val="605E5C"/>
      <w:shd w:fill="E1DFDD" w:val="clear"/>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Titoloprincipale">
    <w:name w:val="Title"/>
    <w:basedOn w:val="Normal"/>
    <w:uiPriority w:val="10"/>
    <w:qFormat/>
    <w:pPr>
      <w:keepNext w:val="true"/>
      <w:spacing w:before="240" w:after="120"/>
    </w:pPr>
    <w:rPr>
      <w:rFonts w:ascii="Arial" w:hAnsi="Arial" w:eastAsia="Microsoft YaHei" w:cs="Arial"/>
      <w:sz w:val="28"/>
      <w:szCs w:val="28"/>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uiPriority w:val="11"/>
    <w:qFormat/>
    <w:pPr>
      <w:jc w:val="center"/>
    </w:pPr>
    <w:rPr>
      <w:i/>
      <w:iCs/>
    </w:rPr>
  </w:style>
  <w:style w:type="paragraph" w:styleId="Titolo21" w:customStyle="1">
    <w:name w:val="Titolo2"/>
    <w:basedOn w:val="Titolo11"/>
    <w:qFormat/>
    <w:pPr/>
    <w:rPr>
      <w:bCs/>
      <w:sz w:val="56"/>
      <w:szCs w:val="56"/>
    </w:rPr>
  </w:style>
  <w:style w:type="paragraph" w:styleId="Titolo31" w:customStyle="1">
    <w:name w:val="Titolo3"/>
    <w:basedOn w:val="Titolo21"/>
    <w:qFormat/>
    <w:pPr/>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 w:hAnsi="Palatino" w:cs="Palatino"/>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pPr>
      <w:spacing w:before="0" w:after="328"/>
    </w:pPr>
    <w:rPr/>
  </w:style>
  <w:style w:type="paragraph" w:styleId="Corpodeltesto22" w:customStyle="1">
    <w:name w:val="Corpo del testo 22"/>
    <w:basedOn w:val="Normal"/>
    <w:qFormat/>
    <w:pPr>
      <w:jc w:val="right"/>
    </w:pPr>
    <w:rPr>
      <w:rFonts w:ascii="Palatino" w:hAnsi="Palatino" w:cs="Palatino"/>
      <w:sz w:val="48"/>
    </w:rPr>
  </w:style>
  <w:style w:type="paragraph" w:styleId="Standard" w:customStyle="1">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incontrovillaprati@gmail.com" TargetMode="External"/><Relationship Id="rId3" Type="http://schemas.openxmlformats.org/officeDocument/2006/relationships/hyperlink" Target="mailto:lincontrovillaprati@gmail.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Application>Collabora_Office/5.3.10.47$Windows_x86 LibreOffice_project/64211812ee5c3454c64c34ed2295b8015635b057</Application>
  <Pages>2</Pages>
  <Words>552</Words>
  <Characters>2979</Characters>
  <CharactersWithSpaces>3511</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2025-03-19T09:27:00Z</dcterms:created>
  <dc:creator>Benini Francesca</dc:creator>
  <dc:description/>
  <dc:language>it-IT</dc:language>
  <cp:lastModifiedBy/>
  <cp:lastPrinted>2023-03-13T09:43:00Z</cp:lastPrinted>
  <dcterms:modified xsi:type="dcterms:W3CDTF">2025-03-19T11:27:42Z</dcterms:modified>
  <cp:revision>44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