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17.3.2025</w:t>
      </w:r>
    </w:p>
    <w:p>
      <w:pPr>
        <w:pStyle w:val="Normal"/>
        <w:tabs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17_1453023736"/>
      <w:bookmarkStart w:id="1" w:name="__DdeLink__217_1453023736"/>
      <w:bookmarkEnd w:id="1"/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bookmarkStart w:id="2" w:name="__DdeLink__338_3506411602"/>
      <w:bookmarkStart w:id="3" w:name="__DdeLink__264_23040630041"/>
      <w:bookmarkEnd w:id="2"/>
      <w:bookmarkEnd w:id="3"/>
      <w:r>
        <w:rPr>
          <w:rFonts w:cs="Calibri" w:ascii="Calibri" w:hAnsi="Calibri"/>
          <w:bCs/>
          <w:i w:val="false"/>
          <w:iCs w:val="false"/>
          <w:sz w:val="26"/>
          <w:szCs w:val="26"/>
        </w:rPr>
        <w:t>Sabato 22 marzo si concluderanno i corsi previsti per questo mese presso l’Ecomuseo delle Erbe Palustri di Villanova di Bagnacavallo. L’attività formativa proseguirà poi con nuovi appuntamenti in aprile, per i quali le iscrizioni sono già aperte.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L’ultimo laboratorio di marzo, in programma per sabato 22, sarà dedicato alla creazione e decorazione delle uova di Pasqua in terracotta, 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con la guida di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Maria Elena Boschi. Il costo del corso è di 50 euro, comprensivo di materiali e pranzo.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Per informazioni e iscrizioni: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0545 280920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hyperlink r:id="rId2">
        <w:r>
          <w:rPr>
            <w:rStyle w:val="CollegamentoInternet"/>
            <w:rFonts w:cs="Calibri" w:ascii="Calibri" w:hAnsi="Calibri"/>
            <w:bCs/>
            <w:i w:val="false"/>
            <w:iCs w:val="false"/>
            <w:sz w:val="26"/>
            <w:szCs w:val="26"/>
          </w:rPr>
          <w:t>erbepalustri.associazione@gmail.com</w:t>
        </w:r>
      </w:hyperlink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hyperlink r:id="rId3">
        <w:r>
          <w:rPr>
            <w:rStyle w:val="CollegamentoInternet"/>
            <w:rFonts w:cs="Calibri" w:ascii="Calibri" w:hAnsi="Calibri"/>
            <w:bCs/>
            <w:i w:val="false"/>
            <w:iCs w:val="false"/>
            <w:sz w:val="26"/>
            <w:szCs w:val="26"/>
          </w:rPr>
          <w:t>www.erbepalustri.it</w:t>
        </w:r>
      </w:hyperlink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bCs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Nel mese di aprile, invece, l’Ecomuseo ospiterà tre corsi di cucina curati dalla food blogger Erika Morini. Il primo appuntamento, giovedì 3 aprile, sarà dedicato alle verdure, seguito il 10 da un laboratorio sui sapori e i profumi primaverili e il 17 aprile 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da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un corso sulle dolcezze pasquali.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Il costo per ogni singolo corso è di 40 euro, mentre il pacchetto completo dei tre incontri è disponibile a 100 euro.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Per informazioni e prenotazioni: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344 2492254 (Erika Morini)</w:t>
      </w:r>
    </w:p>
    <w:p>
      <w:pPr>
        <w:pStyle w:val="Normal"/>
        <w:tabs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morinierika7@gmail.com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bookmarkStart w:id="4" w:name="__DdeLink__338_3506411602"/>
      <w:bookmarkStart w:id="5" w:name="__DdeLink__338_3506411602"/>
      <w:bookmarkEnd w:id="5"/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bookmarkStart w:id="6" w:name="__DdeLink__132_6251832211"/>
      <w:bookmarkStart w:id="7" w:name="__DdeLink__132_6251832211"/>
      <w:bookmarkEnd w:id="7"/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84/25)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9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92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85pt;height:7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yperlink" Target="http://www.erbepalustri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Collabora_Office/5.3.10.47$Windows_x86 LibreOffice_project/64211812ee5c3454c64c34ed2295b8015635b057</Application>
  <Pages>1</Pages>
  <Words>198</Words>
  <Characters>1146</Characters>
  <CharactersWithSpaces>1329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2025-03-17T11:16:27Z</dcterms:modified>
  <cp:revision>43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