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20</w:t>
      </w:r>
      <w:r>
        <w:rPr>
          <w:rFonts w:cs="Calibri" w:ascii="Calibri" w:hAnsi="Calibri"/>
          <w:b/>
          <w:sz w:val="30"/>
          <w:szCs w:val="30"/>
        </w:rPr>
        <w:t>.10.2024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 xml:space="preserve">L’Agenzia regionale di Protezione Civile ha emanato un’allerta, che fino alla mezzanotte di oggi è rossa per criticità idraulica </w:t>
      </w:r>
      <w:r>
        <w:rPr>
          <w:rFonts w:cs="Calibri" w:ascii="Calibri" w:hAnsi="Calibri"/>
          <w:sz w:val="26"/>
          <w:szCs w:val="26"/>
        </w:rPr>
        <w:t>mentre per domani, lunedì 21 ottobre, è arancione</w:t>
      </w:r>
      <w:r>
        <w:rPr>
          <w:rFonts w:cs="Calibri" w:ascii="Calibri" w:hAnsi="Calibri"/>
          <w:sz w:val="26"/>
          <w:szCs w:val="26"/>
        </w:rPr>
        <w:t xml:space="preserve">. 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L</w:t>
      </w:r>
      <w:r>
        <w:rPr>
          <w:rFonts w:cs="Calibri" w:ascii="Calibri" w:hAnsi="Calibri"/>
          <w:sz w:val="26"/>
          <w:szCs w:val="26"/>
        </w:rPr>
        <w:t xml:space="preserve">a piena del Lamone a Traversara </w:t>
      </w:r>
      <w:r>
        <w:rPr>
          <w:rFonts w:cs="Calibri" w:ascii="Calibri" w:hAnsi="Calibri"/>
          <w:sz w:val="26"/>
          <w:szCs w:val="26"/>
        </w:rPr>
        <w:t xml:space="preserve">ha nel frattempo causato </w:t>
      </w:r>
      <w:r>
        <w:rPr>
          <w:rFonts w:cs="Calibri" w:ascii="Calibri" w:hAnsi="Calibri"/>
          <w:sz w:val="26"/>
          <w:szCs w:val="26"/>
        </w:rPr>
        <w:t xml:space="preserve">un leggero trafilamento nell’argine, che al momento non sta causando particolari criticità </w:t>
      </w:r>
      <w:r>
        <w:rPr>
          <w:rFonts w:cs="Calibri" w:ascii="Calibri" w:hAnsi="Calibri"/>
          <w:sz w:val="26"/>
          <w:szCs w:val="26"/>
        </w:rPr>
        <w:t>e che è gestito dalla ditta incaricata dei lavori</w:t>
      </w:r>
      <w:r>
        <w:rPr>
          <w:rFonts w:cs="Calibri" w:ascii="Calibri" w:hAnsi="Calibri"/>
          <w:sz w:val="26"/>
          <w:szCs w:val="26"/>
        </w:rPr>
        <w:t xml:space="preserve">. </w:t>
      </w:r>
      <w:r>
        <w:rPr>
          <w:rFonts w:cs="Calibri" w:ascii="Calibri" w:hAnsi="Calibri"/>
          <w:sz w:val="26"/>
          <w:szCs w:val="26"/>
        </w:rPr>
        <w:t xml:space="preserve">Si sta operando per risolvere il problema il più presto possibile, </w:t>
      </w:r>
      <w:r>
        <w:rPr>
          <w:rFonts w:cs="Calibri" w:ascii="Calibri" w:hAnsi="Calibri"/>
          <w:sz w:val="26"/>
          <w:szCs w:val="26"/>
        </w:rPr>
        <w:t xml:space="preserve">resta </w:t>
      </w:r>
      <w:r>
        <w:rPr>
          <w:rFonts w:cs="Calibri" w:ascii="Calibri" w:hAnsi="Calibri"/>
          <w:sz w:val="26"/>
          <w:szCs w:val="26"/>
        </w:rPr>
        <w:t xml:space="preserve">tuttavia </w:t>
      </w:r>
      <w:r>
        <w:rPr>
          <w:rFonts w:cs="Calibri" w:ascii="Calibri" w:hAnsi="Calibri"/>
          <w:sz w:val="26"/>
          <w:szCs w:val="26"/>
        </w:rPr>
        <w:t xml:space="preserve">in vigore l’ordinanza di evacuazione totale temporanea degli abitanti in due delle zone colpite dalle precedenti ondate di maltempo, cioè Traversara e Borghetto di Traversara, mentre è stata revocata quella riguardante l’area di via Muraglione a Boncellino. 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Continua a funzionare il centro di accoglienza presso la palestra delle scuole elementari di Bagnacavallo, con ingresso da via Cavour.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 xml:space="preserve">Le piogge sono cessate ma prosegue </w:t>
      </w:r>
      <w:r>
        <w:rPr>
          <w:rFonts w:cs="Calibri" w:ascii="Calibri" w:hAnsi="Calibri"/>
          <w:sz w:val="26"/>
          <w:szCs w:val="26"/>
        </w:rPr>
        <w:t xml:space="preserve">il monitoraggio coordinato da Comune e Protezione Civile </w:t>
      </w:r>
      <w:r>
        <w:rPr>
          <w:rFonts w:cs="Calibri" w:ascii="Calibri" w:hAnsi="Calibri"/>
          <w:sz w:val="26"/>
          <w:szCs w:val="26"/>
        </w:rPr>
        <w:t>e</w:t>
      </w:r>
      <w:r>
        <w:rPr>
          <w:rStyle w:val="Nessuno"/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highlight w:val="white"/>
        </w:rPr>
        <w:t xml:space="preserve"> i tecnici del Consorzio di Bonifica della Romagna Occidentale si stanno occupando del controllo dei canali del reticolo secondario, dove continuano a non registrarsi particolari criticità.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Da</w:t>
      </w:r>
      <w:r>
        <w:rPr>
          <w:rFonts w:cs="Calibri" w:ascii="Calibri" w:hAnsi="Calibri"/>
          <w:sz w:val="26"/>
          <w:szCs w:val="26"/>
        </w:rPr>
        <w:t xml:space="preserve"> domani riapriranno</w:t>
      </w:r>
      <w:r>
        <w:rPr>
          <w:rFonts w:cs="Calibri" w:ascii="Calibri" w:hAnsi="Calibri"/>
          <w:sz w:val="26"/>
          <w:szCs w:val="26"/>
        </w:rPr>
        <w:t xml:space="preserve"> </w:t>
      </w:r>
      <w:r>
        <w:rPr>
          <w:rFonts w:cs="Calibri" w:ascii="Calibri" w:hAnsi="Calibri"/>
          <w:sz w:val="26"/>
          <w:szCs w:val="26"/>
        </w:rPr>
        <w:t xml:space="preserve">tutti </w:t>
      </w:r>
      <w:r>
        <w:rPr>
          <w:rFonts w:cs="Calibri" w:ascii="Calibri" w:hAnsi="Calibri"/>
          <w:sz w:val="26"/>
          <w:szCs w:val="26"/>
        </w:rPr>
        <w:t>i</w:t>
      </w:r>
      <w:r>
        <w:rPr>
          <w:rFonts w:cs="Calibri" w:ascii="Calibri" w:hAnsi="Calibri"/>
          <w:sz w:val="26"/>
          <w:szCs w:val="26"/>
        </w:rPr>
        <w:t xml:space="preserve"> servizi, a partire dalle scuole e dai cimiteri.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highlight w:val="white"/>
        </w:rPr>
        <w:t>S</w:t>
      </w:r>
      <w:r>
        <w:rPr>
          <w:rStyle w:val="Nessuno"/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highlight w:val="white"/>
        </w:rPr>
        <w:t>i ricorda che è severamente vietato accedere agli argini.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 w:eastAsia="TimesNewRoman" w:cs="Calibri"/>
          <w:b w:val="false"/>
          <w:b w:val="false"/>
          <w:bCs w:val="false"/>
          <w:i w:val="false"/>
          <w:i w:val="false"/>
          <w:iCs w:val="false"/>
          <w:color w:val="auto"/>
          <w:sz w:val="26"/>
          <w:szCs w:val="26"/>
          <w:highlight w:val="white"/>
        </w:rPr>
      </w:pP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highlight w:val="whit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eastAsia="TimesNewRoman"/>
          <w:b w:val="false"/>
          <w:b w:val="false"/>
          <w:bCs w:val="false"/>
          <w:i w:val="false"/>
          <w:i w:val="false"/>
          <w:iCs w:val="false"/>
          <w:color w:val="auto"/>
          <w:highlight w:val="white"/>
        </w:rPr>
      </w:pPr>
      <w:bookmarkStart w:id="0" w:name="__DdeLink__551_4218041003"/>
      <w:bookmarkEnd w:id="0"/>
      <w:r>
        <w:rPr>
          <w:rStyle w:val="Nessuno"/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highlight w:val="white"/>
        </w:rPr>
        <w:t>Per emergenze: 800 072525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Standard"/>
        <w:ind w:left="0" w:right="0" w:firstLine="113"/>
        <w:rPr/>
      </w:pPr>
      <w:r>
        <w:rPr>
          <w:rFonts w:cs="Calibri" w:ascii="Calibri" w:hAnsi="Calibri"/>
          <w:sz w:val="25"/>
          <w:szCs w:val="25"/>
        </w:rPr>
        <w:t>(</w:t>
      </w:r>
      <w:r>
        <w:rPr>
          <w:rFonts w:cs="Calibri" w:ascii="Calibri" w:hAnsi="Calibri"/>
          <w:i/>
          <w:iCs/>
          <w:sz w:val="25"/>
          <w:szCs w:val="25"/>
        </w:rPr>
        <w:t>33</w:t>
      </w:r>
      <w:r>
        <w:rPr>
          <w:rFonts w:cs="Calibri" w:ascii="Calibri" w:hAnsi="Calibri"/>
          <w:i/>
          <w:iCs/>
          <w:sz w:val="25"/>
          <w:szCs w:val="25"/>
        </w:rPr>
        <w:t>1</w:t>
      </w:r>
      <w:r>
        <w:rPr>
          <w:rFonts w:cs="Calibri" w:ascii="Calibri" w:hAnsi="Calibri"/>
          <w:i/>
          <w:iCs/>
          <w:sz w:val="25"/>
          <w:szCs w:val="25"/>
        </w:rPr>
        <w:t>-24</w:t>
      </w:r>
      <w:r>
        <w:rPr>
          <w:rFonts w:cs="Calibri" w:ascii="Calibri" w:hAnsi="Calibri"/>
          <w:sz w:val="25"/>
          <w:szCs w:val="25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29715" cy="69151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8920" cy="69084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/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0.35pt;height:54.35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/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57680" cy="92646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7160" cy="92592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8.3pt;height:72.85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9935" cy="87058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77" t="-2575" r="-2777" b="-2575"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870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auto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auto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4">
    <w:name w:val="Car. predefinito paragrafo4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Nessuno">
    <w:name w:val="Nessuno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Titolo21">
    <w:name w:val="Titolo2"/>
    <w:basedOn w:val="Titolo11"/>
    <w:qFormat/>
    <w:pPr/>
    <w:rPr>
      <w:bCs/>
      <w:sz w:val="56"/>
      <w:szCs w:val="56"/>
    </w:rPr>
  </w:style>
  <w:style w:type="paragraph" w:styleId="Titolo31">
    <w:name w:val="Titolo3"/>
    <w:basedOn w:val="Titolo21"/>
    <w:qFormat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spacing w:before="0" w:after="328"/>
    </w:pPr>
    <w:rPr/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" w:cs="Rockwell"/>
      <w:color w:val="auto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Application>Collabora_Office/5.3.10.47$Windows_x86 LibreOffice_project/64211812ee5c3454c64c34ed2295b8015635b057</Application>
  <Pages>1</Pages>
  <Words>227</Words>
  <Characters>1335</Characters>
  <CharactersWithSpaces>1552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2022-10-22T11:02:48Z</dcterms:created>
  <dc:creator/>
  <dc:description/>
  <dc:language>it-IT</dc:language>
  <cp:lastModifiedBy/>
  <dcterms:modified xsi:type="dcterms:W3CDTF">2024-10-20T16:00:07Z</dcterms:modified>
  <cp:revision>59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