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9</w:t>
      </w:r>
      <w:r>
        <w:rPr>
          <w:rFonts w:cs="Calibri" w:ascii="Calibri" w:hAnsi="Calibri"/>
          <w:b/>
          <w:sz w:val="30"/>
          <w:szCs w:val="30"/>
        </w:rPr>
        <w:t>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129_989757092"/>
      <w:bookmarkStart w:id="1" w:name="__DdeLink__4299_2474634558"/>
      <w:bookmarkStart w:id="2" w:name="__DdeLink__241_1516241662"/>
      <w:bookmarkStart w:id="3" w:name="__DdeLink__129_989757092"/>
      <w:bookmarkStart w:id="4" w:name="__DdeLink__4299_2474634558"/>
      <w:bookmarkStart w:id="5" w:name="__DdeLink__241_1516241662"/>
      <w:bookmarkEnd w:id="4"/>
      <w:bookmarkEnd w:id="5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Sarà una prima settimana molto intensa quella che la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quinta edizione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di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“Verde brillante – Piccolo festival dei bambini in Natura”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,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proporrà a Bagnacavallo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dal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9 al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15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 settembre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con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spettacoli, laboratori, letture e altre iniziative per i piccoli e le loro famiglie in parchi e spazi verdi.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Il festival proseguirà poi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fino al 22 settembre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con altri eventi.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L’iniziativa è coordinata dall’associazione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D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</w:rPr>
        <w:t>oremi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</w:rPr>
        <w:t xml:space="preserve"> assieme al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</w:rPr>
        <w:t>Comune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</w:rPr>
        <w:t xml:space="preserve"> in collaborazione con  diverse realtà del territorio.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Il tema d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ella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nuova edizione è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“Uomo e natura, uomo è natura”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Per quanto riguarda la prima settimana di eventi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, le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due giornate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iniziali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saranno ospitate presso il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Campo HumuSapiens di via Granaroli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, di fronte al civico 4. Si comincerà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 lunedì 9 settembre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alle 17 con “Essere viventi”, passeggiata esperienziale alla scoperta del grande popolo dei micro e macro organismi che ci circondano, a cura di HumuSapiens in collaborazione con Terra Bruna e l’Orto Diverso. 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Martedì 10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alle 17.30 verrà proposta invece “Mandala come torte, torte di mandala”, una pratica di yoga in cui «creare insieme i nostri giardini personali» a cura di Miss Peacock e Doremi.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Mercoledì 11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si passerà al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Podere Pantaleone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di via Stradello con un laboratorio di cianotipia tenuto da Saba Ferrari e suddiviso in due parti: dalle 10.30 alle 12.30 “Cartoline dal mondo blu” e dalle 13.30 alle 15.30 “Disegni nel blu”.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Giovedì 12 settembre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sarà la volta del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Parco della Pace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di via delle Regioni, dove alle 18 ci saranno le letture “Nella Natura, senza paura” con l’associazione Comunicando in collaborazione con la biblioteca comunale Taroni.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Venerdì 13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e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sabato 14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si tornerà poi al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Podere Pantaleone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: il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13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alle 17.30 con il laboratorio “La natura in movimento” (a cura di Beat Ballet e Doremi); il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 14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alle 14.30 con “Nel corpo della montagna”, workshop e installazione dal libro d’artista con Valentina Pagliarani e alle 18 con “Una strega brutta e cattiva”, performance di teatro e danza con una marionetta, tratta dallo spettacolo “Felicia”, a cura della Compagnia Quintoequilibrio.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Domenica 15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nel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parco di via del Trebbiano a Boncellino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, alle 10 “I racconti di Ombraverde” comprenderanno letture dall’albo illustrato e un laboratorio con Veronica Truttero e Momo libreria per ragazzi (Ravenna).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i w:val="false"/>
          <w:iCs w:val="fals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i w:val="false"/>
          <w:i w:val="false"/>
          <w:iCs w:val="false"/>
        </w:rPr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“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Verde Brillante” vedrà poi la settimana successiva molte altre iniziative.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6" w:name="__DdeLink__574_2828400041"/>
      <w:bookmarkStart w:id="7" w:name="__DdeLink__241_15162416621"/>
      <w:bookmarkStart w:id="8" w:name="__DdeLink__196_735214012"/>
      <w:bookmarkEnd w:id="6"/>
      <w:bookmarkEnd w:id="7"/>
      <w:bookmarkEnd w:id="8"/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Il programma completo è su </w:t>
      </w:r>
      <w:hyperlink r:id="rId2">
        <w:r>
          <w:rPr>
            <w:rStyle w:val="Nessuno"/>
            <w:rFonts w:cs="Calibri" w:ascii="Calibri" w:hAnsi="Calibri"/>
            <w:b w:val="false"/>
            <w:bCs w:val="false"/>
            <w:i w:val="false"/>
            <w:iCs w:val="false"/>
            <w:color w:val="auto"/>
            <w:sz w:val="25"/>
            <w:szCs w:val="25"/>
            <w:highlight w:val="white"/>
          </w:rPr>
          <w:t>www.bagnacavallocultura.it</w:t>
        </w:r>
      </w:hyperlink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/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La direzione artistica è di Patrizia Betti e Margherita Tedaldi.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La partecipazione è gratuita, ma è richiesta l’adesione almeno due giorni prima di ogni iniziativa ai seguenti contatti: Margherita 339 4359583 – Patrizia 347 3081464.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Si consiglia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un abbigliamento comodo con scarpe chiuse e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di </w:t>
      </w:r>
      <w:bookmarkEnd w:id="3"/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portare con sé telo, acqua e antizanzare.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2730" cy="68453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080" cy="6840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8pt;height:53.8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0695" cy="91948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9960" cy="9187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75pt;height:72.3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agnacavallocultu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Collabora_Office/5.3.10.47$Windows_x86 LibreOffice_project/64211812ee5c3454c64c34ed2295b8015635b057</Application>
  <Pages>1</Pages>
  <Words>458</Words>
  <Characters>2509</Characters>
  <CharactersWithSpaces>2953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2023-08-23T11:52:43Z</cp:lastPrinted>
  <dcterms:modified xsi:type="dcterms:W3CDTF">2024-09-03T12:31:09Z</dcterms:modified>
  <cp:revision>44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