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cs="Calibri" w:ascii="Calibri" w:hAnsi="Calibri"/>
          <w:b/>
          <w:sz w:val="30"/>
          <w:szCs w:val="30"/>
        </w:rPr>
        <w:t>21.9.2024</w:t>
      </w:r>
    </w:p>
    <w:p>
      <w:pPr>
        <w:pStyle w:val="Corpodeltesto"/>
        <w:rPr/>
      </w:pPr>
      <w:bookmarkStart w:id="0" w:name="__DdeLink__1568_363887998"/>
      <w:bookmarkStart w:id="1" w:name="__DdeLink__1568_363887998"/>
      <w:bookmarkEnd w:id="1"/>
      <w:r>
        <w:rPr/>
      </w:r>
    </w:p>
    <w:p>
      <w:pPr>
        <w:pStyle w:val="Corpodeltesto"/>
        <w:ind w:firstLine="113"/>
        <w:rPr>
          <w:sz w:val="25"/>
          <w:szCs w:val="25"/>
        </w:rPr>
      </w:pPr>
      <w:r>
        <w:rPr>
          <w:rFonts w:cs="Calibri" w:ascii="Calibri" w:hAnsi="Calibri"/>
          <w:sz w:val="25"/>
          <w:szCs w:val="25"/>
        </w:rPr>
        <w:t>Con il miglioramento delle condizioni meteo e il ritiro dell’acqua sono cominciati questa mattina i lavori all’argine sinistro del Lamone a Traversara: le opere sono a cura dell’Agenzia regionale per la sicurezza territoriale e la protezione civile.</w:t>
      </w:r>
    </w:p>
    <w:p>
      <w:pPr>
        <w:pStyle w:val="Corpodeltesto"/>
        <w:ind w:firstLine="113"/>
        <w:rPr/>
      </w:pPr>
      <w:bookmarkStart w:id="2" w:name="__DdeLink__142_244952360"/>
      <w:r>
        <w:rPr>
          <w:rFonts w:cs="Calibri" w:ascii="Calibri" w:hAnsi="Calibri"/>
          <w:sz w:val="25"/>
          <w:szCs w:val="25"/>
        </w:rPr>
        <w:t xml:space="preserve">Nella zona maggiormente colpita dall’alluvione si lavora inoltre incessantemente per asportare il fango e ripristinare la situazione, sotto il coordinamento del Coc del Comune </w:t>
      </w:r>
      <w:r>
        <w:rPr>
          <w:rFonts w:cs="Calibri" w:ascii="Calibri" w:hAnsi="Calibri"/>
          <w:sz w:val="25"/>
          <w:szCs w:val="25"/>
        </w:rPr>
        <w:t xml:space="preserve">di Bagnacavallo </w:t>
      </w:r>
      <w:r>
        <w:rPr>
          <w:rFonts w:cs="Calibri" w:ascii="Calibri" w:hAnsi="Calibri"/>
          <w:sz w:val="25"/>
          <w:szCs w:val="25"/>
        </w:rPr>
        <w:t>e dell’Agenzia Regionale di Protezione Civile, assieme alle Colonne Mobili della Protezione Civile Lombardia e di Trento, all’UCL dei Vigili del Fuoco, al Gruppo comunale di Protezione Civile, a Hera e al</w:t>
      </w:r>
      <w:bookmarkEnd w:id="2"/>
      <w:r>
        <w:rPr>
          <w:rFonts w:cs="Calibri" w:ascii="Calibri" w:hAnsi="Calibri"/>
          <w:sz w:val="25"/>
          <w:szCs w:val="25"/>
        </w:rPr>
        <w:t xml:space="preserve"> Consorzio di Bonifica della Romagna Occidentale.</w:t>
      </w:r>
    </w:p>
    <w:p>
      <w:pPr>
        <w:pStyle w:val="Corpodeltesto"/>
        <w:ind w:firstLine="113"/>
        <w:rPr>
          <w:rFonts w:ascii="Calibri" w:hAnsi="Calibri" w:cs="Calibri"/>
        </w:rPr>
      </w:pPr>
      <w:r>
        <w:rPr>
          <w:rFonts w:cs="Calibri" w:ascii="Calibri" w:hAnsi="Calibri"/>
        </w:rPr>
      </w:r>
    </w:p>
    <w:p>
      <w:pPr>
        <w:pStyle w:val="Corpodeltesto"/>
        <w:ind w:firstLine="113"/>
        <w:rPr/>
      </w:pPr>
      <w:r>
        <w:rPr>
          <w:rFonts w:cs="Calibri" w:ascii="Calibri" w:hAnsi="Calibri"/>
          <w:sz w:val="25"/>
          <w:szCs w:val="25"/>
        </w:rPr>
        <w:t xml:space="preserve">Più di mille sono i volontari che hanno dato il loro contributo nelle aree colpite dall’alluvione: oltre a Traversara, Villanova e Boncellino. Si può dare la propria disponibilità sulla piattaforma </w:t>
      </w:r>
      <w:hyperlink r:id="rId2">
        <w:r>
          <w:rPr>
            <w:rStyle w:val="CollegamentoInternet"/>
            <w:rFonts w:cs="Calibri" w:ascii="Calibri" w:hAnsi="Calibri"/>
            <w:sz w:val="25"/>
            <w:szCs w:val="25"/>
          </w:rPr>
          <w:t>www.volontarisos.it</w:t>
        </w:r>
      </w:hyperlink>
      <w:r>
        <w:rPr>
          <w:rFonts w:cs="Calibri" w:ascii="Calibri" w:hAnsi="Calibri"/>
          <w:sz w:val="25"/>
          <w:szCs w:val="25"/>
        </w:rPr>
        <w:t>.</w:t>
      </w:r>
    </w:p>
    <w:p>
      <w:pPr>
        <w:pStyle w:val="Corpodeltesto"/>
        <w:ind w:firstLine="113"/>
        <w:rPr>
          <w:rFonts w:ascii="Calibri" w:hAnsi="Calibri" w:cs="Calibri"/>
        </w:rPr>
      </w:pPr>
      <w:r>
        <w:rPr>
          <w:rFonts w:cs="Calibri" w:ascii="Calibri" w:hAnsi="Calibri"/>
        </w:rPr>
      </w:r>
    </w:p>
    <w:p>
      <w:pPr>
        <w:pStyle w:val="Corpodeltesto"/>
        <w:ind w:firstLine="113"/>
        <w:rPr>
          <w:sz w:val="25"/>
          <w:szCs w:val="25"/>
        </w:rPr>
      </w:pPr>
      <w:r>
        <w:rPr>
          <w:rFonts w:cs="Calibri" w:ascii="Calibri" w:hAnsi="Calibri"/>
          <w:sz w:val="25"/>
          <w:szCs w:val="25"/>
        </w:rPr>
        <w:t>Supporto è arrivato inoltre dal presidente della Provincia Michele de Pascale e dal vescovo di Faenza-Modigliana mons. Mario Toso, che hanno visitato i luoghi colpiti e incontrato i cittadini accompagnati dal sindaco Matteo Giacomoni.</w:t>
      </w:r>
    </w:p>
    <w:p>
      <w:pPr>
        <w:pStyle w:val="Corpodeltesto"/>
        <w:ind w:firstLine="113"/>
        <w:rPr>
          <w:rFonts w:ascii="Calibri" w:hAnsi="Calibri" w:cs="Calibri"/>
        </w:rPr>
      </w:pPr>
      <w:r>
        <w:rPr>
          <w:rFonts w:cs="Calibri" w:ascii="Calibri" w:hAnsi="Calibri"/>
        </w:rPr>
      </w:r>
    </w:p>
    <w:p>
      <w:pPr>
        <w:pStyle w:val="Corpodeltesto"/>
        <w:ind w:firstLine="113"/>
        <w:rPr/>
      </w:pPr>
      <w:r>
        <w:rPr>
          <w:rFonts w:cs="Calibri" w:ascii="Calibri" w:hAnsi="Calibri"/>
          <w:sz w:val="25"/>
          <w:szCs w:val="25"/>
        </w:rPr>
        <w:t>Al fine di garantire supporto sanitario alla popolazione di Traversara, particolarmente colpita dall’alluvione, Ausl Romagna sarà presente nella frazione da domani, domenica 22 settembre, con due mezzi mobili sanitari con personale medico e infermieristico e uno psicologo. All’interno dei mezzi, dalle 10 alle 15 è prevista una seduta vaccinale straordinaria di antitetanica per volontari e residenti.</w:t>
      </w:r>
    </w:p>
    <w:p>
      <w:pPr>
        <w:pStyle w:val="Corpodeltesto"/>
        <w:ind w:firstLine="113"/>
        <w:rPr/>
      </w:pPr>
      <w:r>
        <w:rPr>
          <w:rFonts w:cs="Calibri" w:ascii="Calibri" w:hAnsi="Calibri"/>
          <w:sz w:val="25"/>
          <w:szCs w:val="25"/>
        </w:rPr>
        <w:t>È attivo per i cittadini colpiti dall’alluvione anche il numero telefonico dedicato 334 6265083 (ore 11-15), a cui risponderanno professionisti psicologi esperti nell’affrontare le situazioni di emergenza. I servizi sono completamente gratuiti.</w:t>
      </w:r>
    </w:p>
    <w:p>
      <w:pPr>
        <w:pStyle w:val="Corpodeltesto"/>
        <w:ind w:firstLine="113"/>
        <w:rPr>
          <w:rFonts w:ascii="Calibri" w:hAnsi="Calibri" w:cs="Calibri"/>
        </w:rPr>
      </w:pPr>
      <w:r>
        <w:rPr>
          <w:rFonts w:cs="Calibri" w:ascii="Calibri" w:hAnsi="Calibri"/>
        </w:rPr>
      </w:r>
    </w:p>
    <w:p>
      <w:pPr>
        <w:pStyle w:val="Corpodeltesto"/>
        <w:ind w:firstLine="113"/>
        <w:rPr>
          <w:sz w:val="25"/>
          <w:szCs w:val="25"/>
        </w:rPr>
      </w:pPr>
      <w:bookmarkStart w:id="3" w:name="__DdeLink__236_244952360"/>
      <w:bookmarkEnd w:id="3"/>
      <w:r>
        <w:rPr>
          <w:rFonts w:cs="Calibri" w:ascii="Calibri" w:hAnsi="Calibri"/>
          <w:sz w:val="25"/>
          <w:szCs w:val="25"/>
        </w:rPr>
        <w:t>Si ricorda che per segnalazioni e richieste di interventi tecnici e ripristini è attivo il numero gestito dall’Urp del Comune: 334 2192758 (dalle 8 alle 18). Si evidenzia che il numero verde della Polizia Locale 800 072525 è riservato solamente alle emergenze.</w:t>
      </w:r>
    </w:p>
    <w:p>
      <w:pPr>
        <w:pStyle w:val="Corpodeltesto"/>
        <w:ind w:firstLine="113"/>
        <w:rPr>
          <w:rFonts w:ascii="Calibri" w:hAnsi="Calibri" w:cs="Calibri"/>
          <w:sz w:val="26"/>
          <w:szCs w:val="26"/>
        </w:rPr>
      </w:pPr>
      <w:r>
        <w:rPr>
          <w:rFonts w:cs="Calibri" w:ascii="Calibri" w:hAnsi="Calibri"/>
          <w:sz w:val="26"/>
          <w:szCs w:val="26"/>
        </w:rPr>
      </w:r>
    </w:p>
    <w:p>
      <w:pPr>
        <w:pStyle w:val="Corpodeltesto"/>
        <w:ind w:firstLine="113"/>
        <w:rPr>
          <w:rFonts w:ascii="Calibri" w:hAnsi="Calibri" w:cs="Calibri"/>
          <w:sz w:val="26"/>
          <w:szCs w:val="26"/>
        </w:rPr>
      </w:pPr>
      <w:r>
        <w:rPr>
          <w:rFonts w:cs="Calibri" w:ascii="Calibri" w:hAnsi="Calibri"/>
          <w:sz w:val="26"/>
          <w:szCs w:val="26"/>
        </w:rPr>
      </w:r>
    </w:p>
    <w:p>
      <w:pPr>
        <w:pStyle w:val="Normal"/>
        <w:tabs>
          <w:tab w:val="left" w:pos="4485" w:leader="none"/>
        </w:tabs>
        <w:ind w:firstLine="113"/>
        <w:jc w:val="both"/>
        <w:rPr>
          <w:rFonts w:ascii="Calibri" w:hAnsi="Calibri" w:cs="Calibri"/>
          <w:i/>
          <w:i/>
          <w:iCs/>
          <w:sz w:val="25"/>
          <w:szCs w:val="25"/>
        </w:rPr>
      </w:pPr>
      <w:bookmarkStart w:id="4" w:name="__DdeLink__1568_3638879981"/>
      <w:bookmarkStart w:id="5" w:name="__DdeLink__1568_3638879981"/>
      <w:bookmarkEnd w:id="5"/>
      <w:r>
        <w:rPr>
          <w:rFonts w:cs="Calibri" w:ascii="Calibri" w:hAnsi="Calibri"/>
          <w:i/>
          <w:iCs/>
          <w:sz w:val="25"/>
          <w:szCs w:val="25"/>
        </w:rPr>
      </w:r>
    </w:p>
    <w:p>
      <w:pPr>
        <w:pStyle w:val="Normal"/>
        <w:tabs>
          <w:tab w:val="left" w:pos="4485" w:leader="none"/>
        </w:tabs>
        <w:ind w:firstLine="113"/>
        <w:jc w:val="both"/>
        <w:rPr/>
      </w:pPr>
      <w:r>
        <w:rPr>
          <w:rFonts w:cs="Calibri" w:ascii="Calibri" w:hAnsi="Calibri"/>
          <w:i/>
          <w:iCs/>
          <w:sz w:val="25"/>
          <w:szCs w:val="25"/>
        </w:rPr>
        <w:t>(280/24)</w:t>
      </w:r>
    </w:p>
    <w:sectPr>
      <w:headerReference w:type="default" r:id="rId3"/>
      <w:headerReference w:type="first" r:id="rId4"/>
      <w:footerReference w:type="default" r:id="rId5"/>
      <w:footerReference w:type="first" r:id="rId6"/>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0" distR="0" simplePos="0" locked="0" layoutInCell="1" allowOverlap="1" relativeHeight="2" wp14:anchorId="657F0407">
              <wp:simplePos x="0" y="0"/>
              <wp:positionH relativeFrom="column">
                <wp:posOffset>1371600</wp:posOffset>
              </wp:positionH>
              <wp:positionV relativeFrom="paragraph">
                <wp:posOffset>107315</wp:posOffset>
              </wp:positionV>
              <wp:extent cx="1555750" cy="717550"/>
              <wp:effectExtent l="0" t="0" r="0" b="0"/>
              <wp:wrapNone/>
              <wp:docPr id="1" name="Immagine1"/>
              <a:graphic xmlns:a="http://schemas.openxmlformats.org/drawingml/2006/main">
                <a:graphicData uri="http://schemas.microsoft.com/office/word/2010/wordprocessingShape">
                  <wps:wsp>
                    <wps:cNvSpPr/>
                    <wps:spPr>
                      <a:xfrm>
                        <a:off x="0" y="0"/>
                        <a:ext cx="1555200" cy="71676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wps:txbx>
                    <wps:bodyPr lIns="4320" rIns="4320" tIns="4320" bIns="4320">
                      <a:noAutofit/>
                    </wps:bodyPr>
                  </wps:wsp>
                </a:graphicData>
              </a:graphic>
            </wp:anchor>
          </w:drawing>
        </mc:Choice>
        <mc:Fallback>
          <w:pict>
            <v:rect id="shape_0" ID="Immagine1" stroked="f" style="position:absolute;margin-left:108pt;margin-top:8.45pt;width:122.4pt;height:56.4pt" wp14:anchorId="657F0407">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v:textbox>
            </v:rect>
          </w:pict>
        </mc:Fallback>
      </mc:AlternateContent>
      <mc:AlternateContent>
        <mc:Choice Requires="wps">
          <w:drawing>
            <wp:anchor behindDoc="1" distT="0" distB="0" distL="0" distR="0" simplePos="0" locked="0" layoutInCell="1" allowOverlap="1" relativeHeight="3" wp14:anchorId="75AEC898">
              <wp:simplePos x="0" y="0"/>
              <wp:positionH relativeFrom="column">
                <wp:posOffset>4077335</wp:posOffset>
              </wp:positionH>
              <wp:positionV relativeFrom="paragraph">
                <wp:posOffset>107315</wp:posOffset>
              </wp:positionV>
              <wp:extent cx="1783715" cy="717550"/>
              <wp:effectExtent l="0" t="0" r="0" b="0"/>
              <wp:wrapNone/>
              <wp:docPr id="3" name="Immagine2"/>
              <a:graphic xmlns:a="http://schemas.openxmlformats.org/drawingml/2006/main">
                <a:graphicData uri="http://schemas.microsoft.com/office/word/2010/wordprocessingShape">
                  <wps:wsp>
                    <wps:cNvSpPr/>
                    <wps:spPr>
                      <a:xfrm>
                        <a:off x="0" y="0"/>
                        <a:ext cx="1783080" cy="716760"/>
                      </a:xfrm>
                      <a:prstGeom prst="rect">
                        <a:avLst/>
                      </a:prstGeom>
                      <a:noFill/>
                      <a:ln>
                        <a:noFill/>
                      </a:ln>
                    </wps:spPr>
                    <wps:style>
                      <a:lnRef idx="0"/>
                      <a:fillRef idx="0"/>
                      <a:effectRef idx="0"/>
                      <a:fontRef idx="minor"/>
                    </wps:style>
                    <wps:txb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wps:txbx>
                    <wps:bodyPr lIns="4320" rIns="4320" tIns="4320" bIns="4320">
                      <a:noAutofit/>
                    </wps:bodyPr>
                  </wps:wsp>
                </a:graphicData>
              </a:graphic>
            </wp:anchor>
          </w:drawing>
        </mc:Choice>
        <mc:Fallback>
          <w:pict>
            <v:rect id="shape_0" ID="Immagine2" stroked="f" style="position:absolute;margin-left:321.05pt;margin-top:8.45pt;width:140.35pt;height:56.4pt" wp14:anchorId="75AEC898">
              <w10:wrap type="square"/>
              <v:fill o:detectmouseclick="t" on="false"/>
              <v:stroke color="#3465a4" joinstyle="round" endcap="flat"/>
              <v:textbo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88670" cy="90932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699" t="-648" r="-699" b="-648"/>
                  <a:stretch>
                    <a:fillRect/>
                  </a:stretch>
                </pic:blipFill>
                <pic:spPr bwMode="auto">
                  <a:xfrm>
                    <a:off x="0" y="0"/>
                    <a:ext cx="788670" cy="909320"/>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3"/>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Normal"/>
    <w:uiPriority w:val="9"/>
    <w:qFormat/>
    <w:pPr>
      <w:widowControl w:val="false"/>
      <w:numPr>
        <w:ilvl w:val="0"/>
        <w:numId w:val="1"/>
      </w:numPr>
      <w:spacing w:before="240" w:after="120"/>
      <w:outlineLvl w:val="0"/>
    </w:pPr>
    <w:rPr>
      <w:rFonts w:eastAsia="SimSun" w:cs="Arial"/>
      <w:b/>
      <w:bCs/>
      <w:sz w:val="36"/>
      <w:szCs w:val="36"/>
      <w:lang w:bidi="hi-IN"/>
    </w:rPr>
  </w:style>
  <w:style w:type="paragraph" w:styleId="Titolo2">
    <w:name w:val="Heading 2"/>
    <w:basedOn w:val="Intestazione"/>
    <w:uiPriority w:val="9"/>
    <w:semiHidden/>
    <w:unhideWhenUsed/>
    <w:qFormat/>
    <w:pPr>
      <w:numPr>
        <w:ilvl w:val="1"/>
        <w:numId w:val="1"/>
      </w:numPr>
      <w:outlineLvl w:val="1"/>
    </w:pPr>
    <w:rPr>
      <w:rFonts w:ascii="Times New Roman" w:hAnsi="Times New Roman"/>
      <w:b/>
      <w:bCs/>
      <w:sz w:val="36"/>
      <w:szCs w:val="36"/>
    </w:rPr>
  </w:style>
  <w:style w:type="paragraph" w:styleId="Titolo3">
    <w:name w:val="Heading 3"/>
    <w:basedOn w:val="Normal"/>
    <w:uiPriority w:val="9"/>
    <w:semiHidden/>
    <w:unhideWhenUsed/>
    <w:qFormat/>
    <w:pPr>
      <w:widowControl w:val="false"/>
      <w:numPr>
        <w:ilvl w:val="2"/>
        <w:numId w:val="1"/>
      </w:numPr>
      <w:spacing w:before="140" w:after="120"/>
      <w:outlineLvl w:val="2"/>
    </w:pPr>
    <w:rPr>
      <w:rFonts w:eastAsia="SimSun" w:cs="Arial"/>
      <w:b/>
      <w:bCs/>
      <w:sz w:val="28"/>
      <w:szCs w:val="28"/>
      <w:lang w:bidi="hi-IN"/>
    </w:rPr>
  </w:style>
  <w:style w:type="paragraph" w:styleId="Titolo4">
    <w:name w:val="Heading 4"/>
    <w:basedOn w:val="Normal"/>
    <w:uiPriority w:val="9"/>
    <w:semiHidden/>
    <w:unhideWhenUsed/>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uiPriority w:val="9"/>
    <w:semiHidden/>
    <w:unhideWhenUsed/>
    <w:qFormat/>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Carpredefinitoparagrafo2" w:customStyle="1">
    <w:name w:val="Car. predefinito paragrafo2"/>
    <w:qFormat/>
    <w:rPr/>
  </w:style>
  <w:style w:type="character" w:styleId="Caratterepredefinitoparagrafo" w:customStyle="1">
    <w:name w:val="Carattere predefinito paragrafo"/>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Caratterepredefinitoparagrafo" w:customStyle="1">
    <w:name w:val="WW-Carattere predefinito paragrafo"/>
    <w:qFormat/>
    <w:rPr/>
  </w:style>
  <w:style w:type="character" w:styleId="WW8Num2z0" w:customStyle="1">
    <w:name w:val="WW8Num2z0"/>
    <w:qFormat/>
    <w:rPr>
      <w:rFonts w:ascii="Symbol" w:hAnsi="Symbol" w:cs="Symbol"/>
      <w:i w:val="false"/>
      <w:iCs w:val="false"/>
      <w:sz w:val="25"/>
      <w:szCs w:val="25"/>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Verdana" w:hAnsi="Verdana" w:cs="Verdana"/>
      <w:b w:val="false"/>
      <w:bCs w:val="false"/>
      <w:sz w:val="22"/>
      <w:szCs w:val="22"/>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Caratterepredefinitoparagrafo1" w:customStyle="1">
    <w:name w:val="WW-Carattere predefinito paragrafo1"/>
    <w:qFormat/>
    <w:rPr/>
  </w:style>
  <w:style w:type="character" w:styleId="WWAbsatzStandardschriftart11111111111111111111" w:customStyle="1">
    <w:name w:val="WW-Absatz-Standardschriftart111111111111111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WWAbsatzStandardschriftart1111111111111111111111111111111111111111111111111111111111111111" w:customStyle="1">
    <w:name w:val="WW-Absatz-Standardschriftart1111111111111111111111111111111111111111111111111111111111111111"/>
    <w:qFormat/>
    <w:rPr/>
  </w:style>
  <w:style w:type="character" w:styleId="WWAbsatzStandardschriftart11111111111111111111111111111111111111111111111111111111111111111" w:customStyle="1">
    <w:name w:val="WW-Absatz-Standardschriftart11111111111111111111111111111111111111111111111111111111111111111"/>
    <w:qFormat/>
    <w:rPr/>
  </w:style>
  <w:style w:type="character" w:styleId="WWAbsatzStandardschriftart111111111111111111111111111111111111111111111111111111111111111111" w:customStyle="1">
    <w:name w:val="WW-Absatz-Standardschriftart111111111111111111111111111111111111111111111111111111111111111111"/>
    <w:qFormat/>
    <w:rPr/>
  </w:style>
  <w:style w:type="character" w:styleId="WWAbsatzStandardschriftart1111111111111111111111111111111111111111111111111111111111111111111" w:customStyle="1">
    <w:name w:val="WW-Absatz-Standardschriftart1111111111111111111111111111111111111111111111111111111111111111111"/>
    <w:qFormat/>
    <w:rPr/>
  </w:style>
  <w:style w:type="character" w:styleId="WWAbsatzStandardschriftart11111111111111111111111111111111111111111111111111111111111111111111" w:customStyle="1">
    <w:name w:val="WW-Absatz-Standardschriftart11111111111111111111111111111111111111111111111111111111111111111111"/>
    <w:qFormat/>
    <w:rPr/>
  </w:style>
  <w:style w:type="character" w:styleId="WWAbsatzStandardschriftart111111111111111111111111111111111111111111111111111111111111111111111" w:customStyle="1">
    <w:name w:val="WW-Absatz-Standardschriftart111111111111111111111111111111111111111111111111111111111111111111111"/>
    <w:qFormat/>
    <w:rPr/>
  </w:style>
  <w:style w:type="character" w:styleId="WWAbsatzStandardschriftart1111111111111111111111111111111111111111111111111111111111111111111111" w:customStyle="1">
    <w:name w:val="WW-Absatz-Standardschriftart1111111111111111111111111111111111111111111111111111111111111111111111"/>
    <w:qFormat/>
    <w:rPr/>
  </w:style>
  <w:style w:type="character" w:styleId="WWAbsatzStandardschriftart11111111111111111111111111111111111111111111111111111111111111111111111" w:customStyle="1">
    <w:name w:val="WW-Absatz-Standardschriftart11111111111111111111111111111111111111111111111111111111111111111111111"/>
    <w:qFormat/>
    <w:rPr/>
  </w:style>
  <w:style w:type="character" w:styleId="WWAbsatzStandardschriftart111111111111111111111111111111111111111111111111111111111111111111111111" w:customStyle="1">
    <w:name w:val="WW-Absatz-Standardschriftart111111111111111111111111111111111111111111111111111111111111111111111111"/>
    <w:qFormat/>
    <w:rPr/>
  </w:style>
  <w:style w:type="character" w:styleId="WWAbsatzStandardschriftart1111111111111111111111111111111111111111111111111111111111111111111111111" w:customStyle="1">
    <w:name w:val="WW-Absatz-Standardschriftart1111111111111111111111111111111111111111111111111111111111111111111111111"/>
    <w:qFormat/>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Pr/>
  </w:style>
  <w:style w:type="character" w:styleId="WWCaratterepredefinitoparagrafo11" w:customStyle="1">
    <w:name w:val="WW-Carattere predefinito paragrafo11"/>
    <w:qFormat/>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Pr/>
  </w:style>
  <w:style w:type="character" w:styleId="WWCaratterepredefinitoparagrafo111" w:customStyle="1">
    <w:name w:val="WW-Carattere predefinito paragrafo111"/>
    <w:qFormat/>
    <w:rPr/>
  </w:style>
  <w:style w:type="character" w:styleId="WWCaratterepredefinitoparagrafo1111" w:customStyle="1">
    <w:name w:val="WW-Carattere predefinito paragrafo1111"/>
    <w:qFormat/>
    <w:rPr/>
  </w:style>
  <w:style w:type="character" w:styleId="CollegamentoInternet" w:customStyle="1">
    <w:name w:val="Collegamento Internet"/>
    <w:basedOn w:val="WWCaratterepredefinitoparagrafo1111"/>
    <w:rPr>
      <w:color w:val="0000FF"/>
      <w:u w:val="single"/>
    </w:rPr>
  </w:style>
  <w:style w:type="character" w:styleId="CollegamentoInternetvisitato" w:customStyle="1">
    <w:name w:val="Collegamento Internet visitato"/>
    <w:basedOn w:val="WWCaratterepredefinitoparagrafo1111"/>
    <w:rPr>
      <w:color w:val="800080"/>
      <w:u w:val="single"/>
    </w:rPr>
  </w:style>
  <w:style w:type="character" w:styleId="Enfasiforte" w:customStyle="1">
    <w:name w:val="Enfasi forte"/>
    <w:qFormat/>
    <w:rPr>
      <w:b/>
      <w:bCs/>
    </w:rPr>
  </w:style>
  <w:style w:type="character" w:styleId="Enfasi" w:customStyle="1">
    <w:name w:val="Enfasi"/>
    <w:qFormat/>
    <w:rPr>
      <w:i/>
      <w:iCs/>
    </w:rPr>
  </w:style>
  <w:style w:type="character" w:styleId="Carpredefinitoparagrafo1" w:customStyle="1">
    <w:name w:val="Car. predefinito paragrafo1"/>
    <w:qFormat/>
    <w:rPr/>
  </w:style>
  <w:style w:type="character" w:styleId="Appleconvertedspace" w:customStyle="1">
    <w:name w:val="apple-converted-space"/>
    <w:basedOn w:val="Carpredefinitoparagrafo1"/>
    <w:qFormat/>
    <w:rPr/>
  </w:style>
  <w:style w:type="character" w:styleId="Punti" w:customStyle="1">
    <w:name w:val="Punti"/>
    <w:qFormat/>
    <w:rPr>
      <w:rFonts w:ascii="OpenSymbol;Arial Unicode MS" w:hAnsi="OpenSymbol;Arial Unicode MS" w:eastAsia="OpenSymbol;Arial Unicode MS" w:cs="OpenSymbol;Arial Unicode MS"/>
    </w:rPr>
  </w:style>
  <w:style w:type="character" w:styleId="Caratteredinumerazione" w:customStyle="1">
    <w:name w:val="Carattere di numerazione"/>
    <w:qFormat/>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principale">
    <w:name w:val="Title"/>
    <w:basedOn w:val="Normal"/>
    <w:uiPriority w:val="10"/>
    <w:qFormat/>
    <w:pPr>
      <w:jc w:val="center"/>
    </w:pPr>
    <w:rPr>
      <w:b/>
      <w:bCs/>
      <w:sz w:val="56"/>
      <w:szCs w:val="56"/>
    </w:rPr>
  </w:style>
  <w:style w:type="paragraph" w:styleId="Caption">
    <w:name w:val="caption"/>
    <w:basedOn w:val="Normal"/>
    <w:qFormat/>
    <w:pPr>
      <w:suppressLineNumbers/>
      <w:spacing w:before="120" w:after="120"/>
    </w:pPr>
    <w:rPr>
      <w:rFonts w:cs="Arial Unicode MS"/>
      <w:i/>
      <w:iCs/>
    </w:rPr>
  </w:style>
  <w:style w:type="paragraph" w:styleId="Intestazioneepidipagina" w:customStyle="1">
    <w:name w:val="Intestazione e piè di pagina"/>
    <w:basedOn w:val="Normal"/>
    <w:qFormat/>
    <w:pPr/>
    <w:rPr/>
  </w:style>
  <w:style w:type="paragraph" w:styleId="Titolo11" w:customStyle="1">
    <w:name w:val="Titolo1"/>
    <w:basedOn w:val="Normal"/>
    <w:next w:val="Sottotitolo"/>
    <w:qFormat/>
    <w:pPr>
      <w:ind w:firstLine="340"/>
      <w:jc w:val="center"/>
    </w:pPr>
    <w:rPr>
      <w:rFonts w:ascii="Garamond" w:hAnsi="Garamond" w:cs="Garamond"/>
      <w:b/>
      <w:sz w:val="32"/>
      <w:szCs w:val="20"/>
    </w:rPr>
  </w:style>
  <w:style w:type="paragraph" w:styleId="Sottotitolo">
    <w:name w:val="Subtitle"/>
    <w:basedOn w:val="Intestazione"/>
    <w:uiPriority w:val="11"/>
    <w:qFormat/>
    <w:pPr>
      <w:jc w:val="center"/>
    </w:pPr>
    <w:rPr>
      <w:i/>
      <w:iCs/>
    </w:rPr>
  </w:style>
  <w:style w:type="paragraph" w:styleId="WWIntestazione" w:customStyle="1">
    <w:name w:val="WW-Intestazione"/>
    <w:basedOn w:val="Normal"/>
    <w:qFormat/>
    <w:pPr>
      <w:keepNext w:val="true"/>
      <w:spacing w:before="240" w:after="120"/>
    </w:pPr>
    <w:rPr>
      <w:rFonts w:ascii="Arial" w:hAnsi="Arial" w:eastAsia="Microsoft YaHei" w:cs="Arial"/>
      <w:sz w:val="28"/>
      <w:szCs w:val="28"/>
    </w:rPr>
  </w:style>
  <w:style w:type="paragraph" w:styleId="Intestazione1" w:customStyle="1">
    <w:name w:val="Intestazione1"/>
    <w:basedOn w:val="Normal"/>
    <w:qFormat/>
    <w:pPr>
      <w:tabs>
        <w:tab w:val="center" w:pos="4819" w:leader="none"/>
        <w:tab w:val="right" w:pos="9638" w:leader="none"/>
      </w:tabs>
    </w:pPr>
    <w:rPr/>
  </w:style>
  <w:style w:type="paragraph" w:styleId="Didascalia1" w:customStyle="1">
    <w:name w:val="Didascalia1"/>
    <w:basedOn w:val="Normal"/>
    <w:qFormat/>
    <w:pPr>
      <w:suppressLineNumbers/>
      <w:spacing w:before="120" w:after="120"/>
    </w:pPr>
    <w:rPr>
      <w:rFonts w:cs="Tahoma"/>
      <w:i/>
      <w:iCs/>
    </w:rPr>
  </w:style>
  <w:style w:type="paragraph" w:styleId="Pidipagina">
    <w:name w:val="Footer"/>
    <w:basedOn w:val="Normal"/>
    <w:pPr>
      <w:tabs>
        <w:tab w:val="center" w:pos="4819" w:leader="none"/>
        <w:tab w:val="right" w:pos="9638" w:leader="none"/>
      </w:tabs>
    </w:pPr>
    <w:rPr/>
  </w:style>
  <w:style w:type="paragraph" w:styleId="Corpodeltesto21" w:customStyle="1">
    <w:name w:val="Corpo del testo 21"/>
    <w:basedOn w:val="Normal"/>
    <w:qFormat/>
    <w:pPr>
      <w:jc w:val="right"/>
    </w:pPr>
    <w:rPr>
      <w:rFonts w:ascii="Palatino;Book Antiqua" w:hAnsi="Palatino;Book Antiqua" w:cs="Palatino;Book Antiqua"/>
      <w:sz w:val="48"/>
    </w:rPr>
  </w:style>
  <w:style w:type="paragraph" w:styleId="Corpodeltesto31" w:customStyle="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firstLine="113"/>
      <w:jc w:val="both"/>
    </w:pPr>
    <w:rPr>
      <w:rFonts w:ascii="Garamond" w:hAnsi="Garamond" w:cs="Garamond"/>
      <w:i/>
      <w:iCs/>
      <w:sz w:val="26"/>
      <w:szCs w:val="20"/>
    </w:rPr>
  </w:style>
  <w:style w:type="paragraph" w:styleId="Rientrocorpodeltesto21" w:customStyle="1">
    <w:name w:val="Rientro corpo del testo 21"/>
    <w:basedOn w:val="Normal"/>
    <w:qFormat/>
    <w:pPr>
      <w:ind w:firstLine="113"/>
      <w:jc w:val="both"/>
    </w:pPr>
    <w:rPr>
      <w:rFonts w:ascii="Verdana" w:hAnsi="Verdana" w:cs="Verdana"/>
      <w:sz w:val="22"/>
    </w:rPr>
  </w:style>
  <w:style w:type="paragraph" w:styleId="Rientrocorpodeltesto31" w:customStyle="1">
    <w:name w:val="Rientro corpo del testo 31"/>
    <w:basedOn w:val="Normal"/>
    <w:qFormat/>
    <w:pPr>
      <w:ind w:firstLine="113"/>
      <w:jc w:val="both"/>
    </w:pPr>
    <w:rPr>
      <w:rFonts w:ascii="Verdana" w:hAnsi="Verdana" w:cs="Arial"/>
      <w:i/>
      <w:iCs/>
      <w:sz w:val="22"/>
      <w:szCs w:val="26"/>
    </w:rPr>
  </w:style>
  <w:style w:type="paragraph" w:styleId="Contenutocornice" w:customStyle="1">
    <w:name w:val="Contenuto cornice"/>
    <w:basedOn w:val="Corpodeltesto"/>
    <w:qFormat/>
    <w:pPr/>
    <w:rPr/>
  </w:style>
  <w:style w:type="paragraph" w:styleId="NormalWeb">
    <w:name w:val="Normal (Web)"/>
    <w:basedOn w:val="Normal"/>
    <w:qFormat/>
    <w:pPr/>
    <w:rPr/>
  </w:style>
  <w:style w:type="paragraph" w:styleId="Contenutotabella" w:customStyle="1">
    <w:name w:val="Contenuto tabella"/>
    <w:basedOn w:val="Normal"/>
    <w:qFormat/>
    <w:pPr>
      <w:suppressLineNumbers/>
    </w:pPr>
    <w:rPr/>
  </w:style>
  <w:style w:type="paragraph" w:styleId="Testocitato" w:customStyle="1">
    <w:name w:val="Testo citato"/>
    <w:basedOn w:val="Normal"/>
    <w:qFormat/>
    <w:pPr>
      <w:spacing w:before="0" w:after="283"/>
      <w:ind w:left="567" w:right="567" w:hanging="0"/>
    </w:pPr>
    <w:rPr/>
  </w:style>
  <w:style w:type="paragraph" w:styleId="Default" w:customStyle="1">
    <w:name w:val="Default"/>
    <w:qFormat/>
    <w:pPr>
      <w:widowControl w:val="false"/>
      <w:suppressAutoHyphens w:val="true"/>
      <w:bidi w:val="0"/>
      <w:jc w:val="left"/>
    </w:pPr>
    <w:rPr>
      <w:rFonts w:ascii="Times New Roman MT Std" w:hAnsi="Times New Roman MT Std" w:eastAsia="Times New Roman" w:cs="Times New Roman MT Std"/>
      <w:color w:val="000000"/>
      <w:sz w:val="24"/>
      <w:szCs w:val="24"/>
      <w:lang w:val="it-IT" w:eastAsia="hi-IN" w:bidi="hi-IN"/>
    </w:rPr>
  </w:style>
  <w:style w:type="paragraph" w:styleId="CM2" w:customStyle="1">
    <w:name w:val="CM2"/>
    <w:basedOn w:val="Default"/>
    <w:qFormat/>
    <w:pPr>
      <w:spacing w:before="0" w:after="328"/>
    </w:pPr>
    <w:rPr>
      <w:lang w:eastAsia="ar-SA"/>
    </w:rPr>
  </w:style>
  <w:style w:type="paragraph" w:styleId="BodyText2">
    <w:name w:val="Body Text 2"/>
    <w:basedOn w:val="Normal"/>
    <w:qFormat/>
    <w:pPr>
      <w:jc w:val="right"/>
    </w:pPr>
    <w:rPr>
      <w:rFonts w:ascii="Palatino;Book Antiqua" w:hAnsi="Palatino;Book Antiqua" w:cs="Palatino;Book Antiqua"/>
      <w:sz w:val="48"/>
    </w:rPr>
  </w:style>
  <w:style w:type="paragraph" w:styleId="Standard" w:customStyle="1">
    <w:name w:val="Standard"/>
    <w:qFormat/>
    <w:pPr>
      <w:widowControl/>
      <w:suppressAutoHyphens w:val="true"/>
      <w:bidi w:val="0"/>
      <w:jc w:val="left"/>
      <w:textAlignment w:val="baseline"/>
    </w:pPr>
    <w:rPr>
      <w:rFonts w:ascii="Rockwell" w:hAnsi="Rockwell" w:eastAsia="SimSun;宋体" w:cs="Rockwell"/>
      <w:color w:val="auto"/>
      <w:sz w:val="18"/>
      <w:szCs w:val="22"/>
      <w:lang w:val="it-IT" w:eastAsia="zh-CN" w:bidi="ar-SA"/>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numbering" w:styleId="WW8Num1" w:customStyle="1">
    <w:name w:val="WW8Num1"/>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volontarisos.i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Application>Collabora_Office/5.3.10.47$Windows_x86 LibreOffice_project/64211812ee5c3454c64c34ed2295b8015635b057</Application>
  <Pages>1</Pages>
  <Words>328</Words>
  <Characters>1991</Characters>
  <CharactersWithSpaces>2307</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2024-09-20T11:34:00Z</dcterms:created>
  <dc:creator>Benini Francesca</dc:creator>
  <dc:description/>
  <dc:language>it-IT</dc:language>
  <cp:lastModifiedBy/>
  <cp:lastPrinted>2023-05-09T14:55:00Z</cp:lastPrinted>
  <dcterms:modified xsi:type="dcterms:W3CDTF">2024-09-21T19:10:38Z</dcterms:modified>
  <cp:revision>53</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