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bookmarkStart w:id="2" w:name="__DdeLink__1291_1519848187"/>
      <w:bookmarkStart w:id="3" w:name="__DdeLink__1788_1519848187"/>
      <w:bookmarkEnd w:id="2"/>
      <w:bookmarkEnd w:id="3"/>
      <w:r>
        <w:rPr>
          <w:rFonts w:cs="Calibri" w:ascii="Calibri" w:hAnsi="Calibri" w:asciiTheme="minorHAnsi" w:cstheme="minorHAnsi" w:hAnsiTheme="minorHAnsi"/>
          <w:sz w:val="24"/>
          <w:szCs w:val="24"/>
        </w:rPr>
        <w:t>In mattinata il sindaco di Bagnacavallo Matteo Giacomoni ha incontrato, presso la caserma dei Carabinieri di Traversara, gravemente danneggiata dall’alluvione, il capitano della Compagnia di Lugo Cosimo Friolo assieme a referenti della logistica del Comando provinciale dei Carabinieri e del Provveditorato alle opere pubbliche. Era presente il luogotenente di Bagnacavallo Giuseppe Lettini.</w:t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 è fatto il punto sui necessari lavori di risanamento e ristrutturazione dell’immobile per farlo tornare alla piena operatività; nel frattempo, nei prossimi giorni verrà installata nell’area della caserma una stazione mobile dei Carabinieri a servizio della popolazione come punto di supporto e informativo.</w:t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Soddisfazione è stata espressa dal sindaco Giacomoni, che ha sottolineato come «con la stazione mobile in pochissimi giorni si riesca a restituire alla cittadinanza un servizio di primaria importanza. Ringraziamo l’Arma per la grande celerità con cui ha operato – ha osservato – e si è attivata anche per programmare i lavori di ristrutturazione della caserma di Traversara.»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4" w:name="__DdeLink__1291_15198481871"/>
      <w:bookmarkStart w:id="5" w:name="__DdeLink__1291_15198481871"/>
      <w:bookmarkEnd w:id="5"/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bookmarkStart w:id="6" w:name="__DdeLink__1001_3592229205"/>
      <w:bookmarkStart w:id="7" w:name="__DdeLink__731_1410363237"/>
      <w:bookmarkStart w:id="8" w:name="__DdeLink__717_3592229205"/>
      <w:bookmarkEnd w:id="6"/>
      <w:bookmarkEnd w:id="7"/>
      <w:bookmarkEnd w:id="8"/>
      <w:r>
        <w:rPr>
          <w:rFonts w:cs="Calibri" w:ascii="Calibri" w:hAnsi="Calibri" w:asciiTheme="minorHAnsi" w:cstheme="minorHAnsi" w:hAnsiTheme="minorHAnsi"/>
          <w:sz w:val="24"/>
          <w:szCs w:val="24"/>
        </w:rPr>
        <w:t>Sul fronte lavori, proseguono parallelamente sia quelli dell’Agenzia Regionale di Protezione Civile sugli argini sia quelli coordinati dal Coc per il ripristino delle zone alluvionate.</w:t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>I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l Consorzio di Bonifica della Romagna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>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ccidentale effettuerà domani, sabato 28 settembre, un intervento sulla rete scolante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>in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via Torr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i, per cui il tratto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auto"/>
          <w:sz w:val="24"/>
          <w:szCs w:val="24"/>
          <w:lang w:val="it-IT" w:eastAsia="zh-CN" w:bidi="ar-SA"/>
        </w:rPr>
        <w:t xml:space="preserve">tra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la San Vitale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auto"/>
          <w:sz w:val="24"/>
          <w:szCs w:val="24"/>
          <w:lang w:val="it-IT" w:eastAsia="zh-CN" w:bidi="ar-SA"/>
        </w:rPr>
        <w:t>e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 xml:space="preserve"> via Ca’ del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auto"/>
          <w:sz w:val="24"/>
          <w:szCs w:val="24"/>
          <w:lang w:val="it-IT" w:eastAsia="zh-CN" w:bidi="ar-SA"/>
        </w:rPr>
        <w:t>v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ento sarà chiuso al traffico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. I residenti di via Torri potranno accedere da via Ca’ del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>v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ento.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 tema invece di rifiuti, a Traversara Hera ha temporaneamente sospeso il servizio di raccolta porta a porta. Per i soli residenti nella frazione i cassonetti per la raccolta differenziata sono stati collocati sia in via don Rambelli sia in piazza del Partigiano. Continua inoltre la possibilità di esporre i rifiuti da alluvione sul fronte della propria abitazione, il recupero è sempre in carico a Hera.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 xml:space="preserve">Quanto alle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auto"/>
          <w:sz w:val="24"/>
          <w:szCs w:val="24"/>
          <w:lang w:val="it-IT" w:eastAsia="zh-CN" w:bidi="ar-SA"/>
        </w:rPr>
        <w:t>donazioni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 xml:space="preserve">, si ricorda di prestare la massima attenzione a eventuali truffe effettuate da privati. Si ricorda che la raccolta fondi ufficiale è quella avviata dal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Comune per le popolazioni colpite, per la quale è possibile donare nelle seguenti modalità: Satispay, PagoPa,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val="it-IT" w:eastAsia="zh-CN" w:bidi="ar-SA"/>
        </w:rPr>
        <w:t>b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onifico bancario all’Iban IT 80Z0627013199T20990000280 - Causale “Raccolta fondi emergenza alluvioni Bagnacavallo”. Alla stessa raccolta fondi aderisce la festa “San Michele per l’alluvione”.</w:t>
      </w:r>
    </w:p>
    <w:p>
      <w:pPr>
        <w:pStyle w:val="Corpodeltesto"/>
        <w:ind w:firstLine="113"/>
        <w:rPr>
          <w:rFonts w:cs="Calibri" w:cstheme="minorHAnsi"/>
        </w:rPr>
      </w:pPr>
      <w:r>
        <w:rPr>
          <w:rFonts w:cs="Calibri" w:ascii="Calibri" w:hAnsi="Calibri" w:cstheme="minorHAnsi"/>
          <w:sz w:val="24"/>
          <w:szCs w:val="24"/>
        </w:rPr>
        <w:t>L’Amministrazione comunale vigilerà su raccolte che non sono collegate a quella ufficiale e stanno comparendo sui social e su altri canali.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Numeri utili:</w:t>
      </w:r>
    </w:p>
    <w:p>
      <w:pPr>
        <w:pStyle w:val="Corpodeltesto"/>
        <w:ind w:firstLine="113"/>
        <w:rPr>
          <w:sz w:val="24"/>
          <w:szCs w:val="24"/>
        </w:rPr>
      </w:pPr>
      <w:bookmarkStart w:id="9" w:name="__DdeLink__485_2568935"/>
      <w:bookmarkStart w:id="10" w:name="__DdeLink__723_2568935"/>
      <w:bookmarkStart w:id="11" w:name="__DdeLink__236_244952360"/>
      <w:bookmarkEnd w:id="11"/>
      <w:r>
        <w:rPr>
          <w:rFonts w:cs="Calibri" w:ascii="Calibri" w:hAnsi="Calibri" w:asciiTheme="minorHAnsi" w:cstheme="minorHAnsi" w:hAnsiTheme="minorHAnsi"/>
          <w:sz w:val="24"/>
          <w:szCs w:val="24"/>
        </w:rPr>
        <w:t>334 2192758 (attivo dalle 8 alle 18) è il numero per segnalazioni</w:t>
      </w:r>
      <w:bookmarkEnd w:id="9"/>
      <w:bookmarkEnd w:id="10"/>
      <w:r>
        <w:rPr>
          <w:rFonts w:cs="Calibri" w:ascii="Calibri" w:hAnsi="Calibri" w:asciiTheme="minorHAnsi" w:cstheme="minorHAnsi" w:hAnsiTheme="minorHAnsi"/>
          <w:sz w:val="24"/>
          <w:szCs w:val="24"/>
        </w:rPr>
        <w:t>, richieste di interventi tecnici e ripristini, disponibilità di abitazioni.</w:t>
      </w:r>
    </w:p>
    <w:p>
      <w:pPr>
        <w:pStyle w:val="Corpodeltesto"/>
        <w:ind w:firstLine="113"/>
        <w:rPr/>
      </w:pPr>
      <w:bookmarkStart w:id="12" w:name="__DdeLink__2153_1519848187"/>
      <w:bookmarkStart w:id="13" w:name="__DdeLink__953_1519848187"/>
      <w:bookmarkStart w:id="14" w:name="__DdeLink__1094_3592229205"/>
      <w:bookmarkStart w:id="15" w:name="__DdeLink__928_3592229205"/>
      <w:bookmarkStart w:id="16" w:name="__DdeLink__862_3592229205"/>
      <w:bookmarkStart w:id="17" w:name="__DdeLink__737_1519848187"/>
      <w:bookmarkEnd w:id="12"/>
      <w:bookmarkEnd w:id="13"/>
      <w:bookmarkEnd w:id="14"/>
      <w:bookmarkEnd w:id="15"/>
      <w:bookmarkEnd w:id="16"/>
      <w:bookmarkEnd w:id="17"/>
      <w:r>
        <w:rPr>
          <w:rFonts w:cs="Calibri" w:ascii="Calibri" w:hAnsi="Calibri" w:asciiTheme="minorHAnsi" w:cstheme="minorHAnsi" w:hAnsiTheme="minorHAnsi"/>
          <w:sz w:val="24"/>
          <w:szCs w:val="24"/>
        </w:rPr>
        <w:t>800 072525 è il numero verde della Polizia Locale riservato solamente alle emergenze.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18" w:name="__DdeLink__1788_15198481871"/>
      <w:bookmarkStart w:id="19" w:name="__DdeLink__1788_15198481871"/>
      <w:bookmarkEnd w:id="19"/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</w:rPr>
        <w:t>292/24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6705" cy="73850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7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05pt;height:58.0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4670" cy="73850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960" cy="7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pt;height:58.0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Collabora_Office/5.3.10.47$Windows_x86 LibreOffice_project/64211812ee5c3454c64c34ed2295b8015635b057</Application>
  <Pages>1</Pages>
  <Words>447</Words>
  <Characters>2625</Characters>
  <CharactersWithSpaces>3058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2024-09-27T15:42:25Z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