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2.5.2024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bookmarkStart w:id="0" w:name="__DdeLink__215_979291869"/>
      <w:bookmarkEnd w:id="0"/>
      <w:r>
        <w:rPr>
          <w:rFonts w:cs="Calibri" w:ascii="Calibri" w:hAnsi="Calibri"/>
          <w:sz w:val="26"/>
          <w:szCs w:val="26"/>
        </w:rPr>
        <w:t>Secondo e ultimo appuntamento domenica 5 maggio a Villanova di Bagnacavallo per “Rabòj – Mostra mercato di primavera” dedicata alla valorizzazione dell’artigianato, del territorio e della filosofia del riuso e promossa dall’Associazione Culturale Civiltà delle Erbe Palustri di Villanova con il Comune.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l’intera giornata piazze e vie di Villanova accoglieran</w:t>
      </w:r>
      <w:r>
        <w:rPr>
          <w:rFonts w:cs="Calibri" w:ascii="Calibri" w:hAnsi="Calibri"/>
          <w:sz w:val="26"/>
          <w:szCs w:val="26"/>
        </w:rPr>
        <w:t>n</w:t>
      </w:r>
      <w:r>
        <w:rPr>
          <w:rFonts w:cs="Calibri" w:ascii="Calibri" w:hAnsi="Calibri"/>
          <w:sz w:val="26"/>
          <w:szCs w:val="26"/>
        </w:rPr>
        <w:t>o collezionisti, commercianti, espositori creativi di opere dell’ingegno, artigiani, produttori agricoli, associazioni di volontariato ed espositori privati.</w:t>
      </w:r>
    </w:p>
    <w:p>
      <w:pPr>
        <w:pStyle w:val="Corpodeltesto"/>
        <w:ind w:left="0" w:right="0" w:firstLine="113"/>
        <w:rPr>
          <w:rFonts w:cs="Calibri"/>
        </w:rPr>
      </w:pPr>
      <w:r>
        <w:rPr>
          <w:rFonts w:cs="Calibri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L’Etnoparco “Villanova delle capanne” ospiterà le mostre “Intrecci dal baule della nonna”, arte ed eleganza con un filo e “Grasse e succulente”, piante grasse a cura di Aias. L’Ecomuseo delle Erbe Palustri – oltre alla raccolta di intrecci, unica nel genere – proporrà a propria volta le mostre: “Quando la comunicazione era un mestiere”, antica tipografia, calendari, giornali e riviste d’epoca; “Terra del Lamone, l’arte lungo il fiume”, ceramica di Faenza, erba di Villanova e stampa di Romagna; “L’acqua preziosa nella tradizione” prima che arrivasse dai rubinetti. </w:t>
      </w:r>
    </w:p>
    <w:p>
      <w:pPr>
        <w:pStyle w:val="Corpodeltesto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Durante la manifestazione sarà possibile vedere all’opera gli artigiani del “Cantiere aperto” nel laboratorio dimostrativo d’intreccio delle erbe di valle e altri antichi mestieri all’interno dell’Ecomuseo.</w:t>
      </w:r>
    </w:p>
    <w:p>
      <w:pPr>
        <w:pStyle w:val="Corpodeltesto"/>
        <w:ind w:left="0" w:right="0" w:firstLine="113"/>
        <w:rPr>
          <w:rFonts w:cs="Calibri"/>
        </w:rPr>
      </w:pPr>
      <w:r>
        <w:rPr>
          <w:rFonts w:cs="Calibri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 pranzo, presso “La Locanda dell’allegra mutanda” dell’Ecomuseo sarà possibile gustare le specialità gastronomiche della migliore tradizione romagnola accompagnate dai vini locali (è richiesta la prenotazione allo 0545 280920).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L’Ecomuseo delle Erbe Palustri è in via Ungaretti 1.</w:t>
      </w:r>
    </w:p>
    <w:p>
      <w:pPr>
        <w:pStyle w:val="Corpodeltesto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Per informazioni: </w:t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0545 280920</w:t>
      </w:r>
    </w:p>
    <w:p>
      <w:pPr>
        <w:pStyle w:val="Corpodeltesto"/>
        <w:ind w:left="0" w:right="0" w:firstLine="113"/>
        <w:rPr/>
      </w:pPr>
      <w:hyperlink r:id="rId2">
        <w:r>
          <w:rPr>
            <w:rStyle w:val="CollegamentoInternet"/>
            <w:rFonts w:cs="Calibri" w:ascii="Calibri" w:hAnsi="Calibri"/>
            <w:bCs/>
            <w:i w:val="false"/>
            <w:iCs w:val="false"/>
            <w:sz w:val="26"/>
            <w:szCs w:val="26"/>
          </w:rPr>
          <w:t>erbepalustri.associazione@gmail.com</w:t>
        </w:r>
      </w:hyperlink>
    </w:p>
    <w:p>
      <w:pPr>
        <w:pStyle w:val="Corpodeltesto"/>
        <w:ind w:left="0" w:right="0" w:firstLine="113"/>
        <w:rPr>
          <w:sz w:val="25"/>
          <w:szCs w:val="25"/>
        </w:rPr>
      </w:pPr>
      <w:bookmarkStart w:id="1" w:name="__DdeLink__1119_1325008855"/>
      <w:bookmarkEnd w:id="1"/>
      <w:r>
        <w:rPr>
          <w:rFonts w:cs="Calibri" w:ascii="Calibri" w:hAnsi="Calibri"/>
          <w:bCs/>
          <w:i w:val="false"/>
          <w:iCs w:val="false"/>
          <w:sz w:val="26"/>
          <w:szCs w:val="26"/>
        </w:rPr>
        <w:t>www.erbepalustri.it</w:t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bookmarkStart w:id="2" w:name="__DdeLink__215_9792918691"/>
      <w:bookmarkStart w:id="3" w:name="__DdeLink__215_9792918691"/>
      <w:bookmarkEnd w:id="3"/>
      <w:r>
        <w:rPr>
          <w:rFonts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ascii="Calibri" w:hAnsi="Calibri"/>
          <w:i/>
          <w:iCs/>
          <w:sz w:val="26"/>
          <w:szCs w:val="26"/>
        </w:rPr>
        <w:t>143/24</w:t>
      </w:r>
      <w:r>
        <w:rPr>
          <w:rFonts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8605" cy="7004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92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05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6570" cy="7004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Collabora_Office/5.3.10.47$Windows_x86 LibreOffice_project/64211812ee5c3454c64c34ed2295b8015635b057</Application>
  <Pages>1</Pages>
  <Words>253</Words>
  <Characters>1669</Characters>
  <CharactersWithSpaces>1912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2024-05-02T11:41:13Z</dcterms:modified>
  <cp:revision>12</cp:revision>
  <dc:subject/>
  <dc:title>Comunicato stampa</dc:title>
</cp:coreProperties>
</file>