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.1.2024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color w:val="1C2B33"/>
          <w:sz w:val="26"/>
          <w:szCs w:val="26"/>
        </w:rPr>
        <w:t>Si concluderà con una conferenza in programma martedì 16 gennaio alle 15 nella sala di Palazzo Vecchio, a Bagnacavallo, l’evento “Alluvione – L’architettura rivela la sua visione”, promosso dall’Ordine degli Architetti della provincia di Ravenna in occasione del centenario dalla sua costituzione.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1C2B33"/>
          <w:sz w:val="26"/>
          <w:szCs w:val="26"/>
        </w:rPr>
        <w:t xml:space="preserve">L’evento ha preso avvio nel dicembre scorso con uno spettacolo al Teatro Goldoni e sta proseguendo con un’esposizione nell’atrio del municipio di Bagnacavallo, </w:t>
      </w:r>
      <w:r>
        <w:rPr>
          <w:rFonts w:eastAsia="Times New Roman" w:cs="Times New Roman" w:ascii="Calibri" w:hAnsi="Calibri"/>
          <w:color w:val="1C2B33"/>
          <w:sz w:val="26"/>
          <w:szCs w:val="26"/>
          <w:lang w:val="it-IT" w:eastAsia="zh-CN" w:bidi="ar-SA"/>
        </w:rPr>
        <w:t>dedicata agli eventi alluvionali di maggio, che sarà visitabile proprio fino al 16 gennaio.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eastAsia="Times New Roman" w:cs="Times New Roman" w:ascii="Calibri" w:hAnsi="Calibri"/>
          <w:color w:val="1C2B33"/>
          <w:sz w:val="26"/>
          <w:szCs w:val="26"/>
          <w:lang w:val="it-IT" w:eastAsia="zh-CN" w:bidi="ar-SA"/>
        </w:rPr>
        <w:t xml:space="preserve">Alla conferenza interverranno Irene Priolo, vicepresidente della Regione Emilia-Romagna, Lucia Capodagli del Consorzio di Bonifica della Romagna e Giovanni Costa del Consorzio di Bonifica della Romagna Occidentale. Il professor Armando Brath dell’Università di Bologna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1C2B33"/>
          <w:spacing w:val="0"/>
          <w:sz w:val="26"/>
          <w:szCs w:val="26"/>
          <w:lang w:val="it-IT" w:eastAsia="zh-CN" w:bidi="ar-SA"/>
        </w:rPr>
        <w:t xml:space="preserve">parlerà degli esiti dei lavori della Commissione tecnico-scientifica, da lui coordinata, incaricata dalla Regione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1C2024"/>
          <w:spacing w:val="0"/>
          <w:sz w:val="26"/>
          <w:szCs w:val="26"/>
          <w:lang w:val="it-IT" w:eastAsia="zh-CN" w:bidi="ar-SA"/>
        </w:rPr>
        <w:t>di stilare un r</w:t>
      </w:r>
      <w:r>
        <w:rPr>
          <w:rStyle w:val="Enfasiforte"/>
          <w:rFonts w:eastAsia="Times New Roman" w:cs="Times New Roman" w:ascii="Calibri" w:hAnsi="Calibri"/>
          <w:b w:val="false"/>
          <w:i w:val="false"/>
          <w:caps w:val="false"/>
          <w:smallCaps w:val="false"/>
          <w:color w:val="1C2024"/>
          <w:spacing w:val="0"/>
          <w:sz w:val="26"/>
          <w:szCs w:val="26"/>
          <w:lang w:val="it-IT" w:eastAsia="zh-CN" w:bidi="ar-SA"/>
        </w:rPr>
        <w:t xml:space="preserve">apporto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1C2024"/>
          <w:spacing w:val="0"/>
          <w:sz w:val="26"/>
          <w:szCs w:val="26"/>
          <w:lang w:val="it-IT" w:eastAsia="zh-CN" w:bidi="ar-SA"/>
        </w:rPr>
        <w:t>sugli eventi meteorologici estremi del mese di maggio 2023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1C2B33"/>
          <w:spacing w:val="0"/>
          <w:sz w:val="26"/>
          <w:szCs w:val="26"/>
          <w:lang w:val="it-IT" w:eastAsia="zh-CN" w:bidi="ar-SA"/>
        </w:rPr>
        <w:t>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" w:ascii="Calibri" w:hAnsi="Calibri"/>
          <w:color w:val="1C2B33"/>
          <w:sz w:val="26"/>
          <w:szCs w:val="26"/>
          <w:lang w:val="it-IT" w:eastAsia="zh-CN" w:bidi="ar-SA"/>
        </w:rPr>
        <w:t>Saranno presenti le Amministrazioni comunali del territorio provinciale.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 w:eastAsia="Times New Roman" w:cs="Times New Roman"/>
          <w:b w:val="false"/>
          <w:b w:val="false"/>
          <w:i w:val="false"/>
          <w:i w:val="false"/>
          <w:caps w:val="false"/>
          <w:smallCaps w:val="false"/>
          <w:color w:val="1C2B33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1C2B33"/>
          <w:spacing w:val="0"/>
          <w:sz w:val="26"/>
          <w:szCs w:val="26"/>
          <w:lang w:val="it-IT" w:eastAsia="zh-CN" w:bidi="ar-SA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1C2B33"/>
          <w:spacing w:val="0"/>
          <w:sz w:val="26"/>
          <w:szCs w:val="26"/>
          <w:lang w:val="it-IT" w:eastAsia="zh-CN" w:bidi="ar-SA"/>
        </w:rPr>
        <w:t>L’incontro sarà aperto, oltre che agli iscritti all’Ordine e ai tecnici, a tutta la popolazione interessata.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color w:val="1C2B33"/>
          <w:sz w:val="26"/>
          <w:szCs w:val="26"/>
        </w:rPr>
        <w:t>L’iniziativa, realizzata in collaborazione con il Comune di Bagnacavallo, gode del patrocinio della Regione Emilia-Romagna, dell’Unione dei Comuni della Bassa Romagna, dell’Unione della Romagna Faentina e dei Comuni di Ravenna, Cervia e Russi. È realizzata con il patrocinio e la collaborazione dei Consorzi di bonifica della</w:t>
      </w:r>
      <w:r>
        <w:rPr>
          <w:rFonts w:ascii="Calibri" w:hAnsi="Calibri"/>
          <w:color w:val="242424"/>
          <w:sz w:val="26"/>
          <w:szCs w:val="26"/>
        </w:rPr>
        <w:t xml:space="preserve"> Romagna e della Romagna occidentale.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242424"/>
          <w:sz w:val="26"/>
          <w:szCs w:val="26"/>
        </w:rPr>
      </w:pPr>
      <w:r>
        <w:rPr>
          <w:rFonts w:ascii="Calibri" w:hAnsi="Calibri"/>
          <w:color w:val="242424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color w:val="242424"/>
          <w:sz w:val="26"/>
          <w:szCs w:val="26"/>
        </w:rPr>
        <w:t>La Sala di Palazzo Vecchio è in piazza della Libertà 5 a Bagnacavallo.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 w:eastAsia="Quattrocento Sans" w:cs="Quattrocento Sans"/>
          <w:b/>
          <w:b/>
          <w:sz w:val="26"/>
          <w:szCs w:val="26"/>
        </w:rPr>
      </w:pPr>
      <w:r>
        <w:rPr>
          <w:rFonts w:eastAsia="Quattrocento Sans" w:cs="Quattrocento Sans" w:ascii="Calibri" w:hAnsi="Calibri"/>
          <w:b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eastAsia="Quattrocento Sans" w:cs="Quattrocento Sans" w:ascii="Calibri" w:hAnsi="Calibri"/>
          <w:sz w:val="26"/>
          <w:szCs w:val="26"/>
        </w:rPr>
        <w:t>Per informazioni: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Style w:val="CollegamentoInternet"/>
          <w:rFonts w:eastAsia="Quattrocento Sans" w:cs="Quattrocento Sans" w:ascii="Calibri" w:hAnsi="Calibri"/>
          <w:sz w:val="26"/>
          <w:szCs w:val="26"/>
        </w:rPr>
        <w:t>www.architettiravenna.it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eastAsia="Quattrocento Sans" w:cs="Quattrocento Sans"/>
          <w:color w:val="00000A"/>
          <w:sz w:val="26"/>
          <w:szCs w:val="26"/>
          <w:lang w:val="it-IT" w:eastAsia="zh-CN" w:bidi="ar-SA"/>
        </w:rPr>
      </w:pPr>
      <w:r>
        <w:rPr>
          <w:rFonts w:eastAsia="Quattrocento Sans" w:cs="Quattrocento Sans" w:ascii="Calibri" w:hAnsi="Calibri"/>
          <w:color w:val="00000A"/>
          <w:sz w:val="26"/>
          <w:szCs w:val="26"/>
          <w:lang w:val="it-IT" w:eastAsia="zh-CN" w:bidi="ar-SA"/>
        </w:rPr>
        <w:t>cultura@comune.bagnacavallo.ra.it</w:t>
      </w:r>
    </w:p>
    <w:p>
      <w:pPr>
        <w:pStyle w:val="Default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Default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8</w:t>
      </w:r>
      <w:r>
        <w:rPr>
          <w:rFonts w:ascii="Calibri" w:hAnsi="Calibri"/>
          <w:i/>
          <w:sz w:val="26"/>
          <w:szCs w:val="26"/>
        </w:rPr>
        <w:t>-24</w:t>
      </w:r>
      <w:r>
        <w:rPr>
          <w:rFonts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9555" cy="68135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680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55pt;height:53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7520" cy="91630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720" cy="91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.5pt;height:72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Collabora_Office/5.3.10.47$Windows_x86 LibreOffice_project/64211812ee5c3454c64c34ed2295b8015635b057</Application>
  <Pages>1</Pages>
  <Words>263</Words>
  <Characters>1703</Characters>
  <CharactersWithSpaces>1953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2023-07-14T10:57:00Z</cp:lastPrinted>
  <dcterms:modified xsi:type="dcterms:W3CDTF">2024-01-10T13:50:40Z</dcterms:modified>
  <cp:revision>43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