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sz w:val="30"/>
          <w:szCs w:val="30"/>
          <w:lang w:val="it-IT" w:eastAsia="zh-CN" w:bidi="ar-SA"/>
        </w:rPr>
        <w:t>27</w:t>
      </w:r>
      <w:r>
        <w:rPr>
          <w:rFonts w:cs="Calibri" w:ascii="Calibri" w:hAnsi="Calibri"/>
          <w:b/>
          <w:sz w:val="30"/>
          <w:szCs w:val="30"/>
        </w:rPr>
        <w:t>.</w:t>
      </w:r>
      <w:r>
        <w:rPr>
          <w:rFonts w:eastAsia="Times New Roman" w:cs="Calibri" w:ascii="Calibri" w:hAnsi="Calibri"/>
          <w:b/>
          <w:color w:val="auto"/>
          <w:sz w:val="30"/>
          <w:szCs w:val="30"/>
          <w:lang w:val="it-IT" w:eastAsia="zh-CN" w:bidi="ar-SA"/>
        </w:rPr>
        <w:t>5</w:t>
      </w:r>
      <w:r>
        <w:rPr>
          <w:rFonts w:cs="Calibri" w:ascii="Calibri" w:hAnsi="Calibri"/>
          <w:b/>
          <w:sz w:val="30"/>
          <w:szCs w:val="30"/>
        </w:rPr>
        <w:t>.2024</w:t>
      </w:r>
    </w:p>
    <w:p>
      <w:pPr>
        <w:pStyle w:val="Normal"/>
        <w:spacing w:before="0" w:after="0"/>
        <w:ind w:left="0" w:right="0" w:firstLine="113"/>
        <w:jc w:val="both"/>
        <w:rPr>
          <w:rFonts w:ascii="Calibri" w:hAnsi="Calibri" w:cs="Calibri"/>
          <w:sz w:val="26"/>
          <w:szCs w:val="26"/>
        </w:rPr>
      </w:pPr>
      <w:r>
        <w:rPr>
          <w:rFonts w:cs="Calibri" w:ascii="Calibri" w:hAnsi="Calibri"/>
          <w:sz w:val="26"/>
          <w:szCs w:val="26"/>
        </w:rPr>
      </w:r>
    </w:p>
    <w:p>
      <w:pPr>
        <w:pStyle w:val="Rientrocorpodeltesto"/>
        <w:spacing w:before="0" w:after="0"/>
        <w:jc w:val="both"/>
        <w:rPr>
          <w:rFonts w:ascii="Calibri" w:hAnsi="Calibri"/>
          <w:sz w:val="26"/>
          <w:szCs w:val="26"/>
        </w:rPr>
      </w:pPr>
      <w:r>
        <w:rPr>
          <w:rFonts w:eastAsia="Times New Roman" w:cs="Calibri" w:ascii="Calibri" w:hAnsi="Calibri"/>
          <w:b w:val="false"/>
          <w:i w:val="false"/>
          <w:iCs w:val="false"/>
          <w:caps w:val="false"/>
          <w:smallCaps w:val="false"/>
          <w:color w:val="auto"/>
          <w:spacing w:val="0"/>
          <w:sz w:val="26"/>
          <w:szCs w:val="26"/>
          <w:lang w:val="it-IT" w:eastAsia="zh-CN" w:bidi="ar-SA"/>
        </w:rPr>
        <w:t>Con il mese di giugno tornano gli appun</w:t>
      </w:r>
      <w:r>
        <w:rPr>
          <w:rFonts w:eastAsia="Times New Roman" w:cs="Calibri" w:ascii="Calibri" w:hAnsi="Calibri"/>
          <w:b w:val="false"/>
          <w:bCs w:val="false"/>
          <w:i w:val="false"/>
          <w:iCs w:val="false"/>
          <w:caps w:val="false"/>
          <w:smallCaps w:val="false"/>
          <w:color w:val="auto"/>
          <w:spacing w:val="0"/>
          <w:sz w:val="26"/>
          <w:szCs w:val="26"/>
          <w:lang w:val="it-IT" w:eastAsia="zh-CN" w:bidi="ar-SA"/>
        </w:rPr>
        <w:t>tamenti dell’iniziativa “Di martedì”, promossa dalla rete di imprese “Bagnacavallo fa Centro” in collaborazione con il Comune, le associazioni di categoria e quelle di volontariato. Nelle serate di martedì 11, 18 e 25 giugno ci saranno concerti, mercatini, giochi e animazioni, esibizioni sportive, street food e negozi aperti in centro storico.</w:t>
      </w:r>
    </w:p>
    <w:p>
      <w:pPr>
        <w:pStyle w:val="Rientrocorpodeltesto"/>
        <w:spacing w:before="0" w:after="0"/>
        <w:jc w:val="both"/>
        <w:rPr>
          <w:rFonts w:ascii="Calibri" w:hAnsi="Calibri" w:eastAsia="Times New Roman" w:cs="Calibri"/>
          <w:b w:val="false"/>
          <w:b w:val="false"/>
          <w:bCs w:val="false"/>
          <w:i w:val="false"/>
          <w:i w:val="false"/>
          <w:iCs w:val="false"/>
          <w:caps w:val="false"/>
          <w:smallCaps w:val="false"/>
          <w:color w:val="auto"/>
          <w:spacing w:val="0"/>
          <w:sz w:val="26"/>
          <w:szCs w:val="26"/>
          <w:lang w:val="it-IT" w:eastAsia="zh-CN" w:bidi="ar-SA"/>
        </w:rPr>
      </w:pPr>
      <w:r>
        <w:rPr>
          <w:rFonts w:eastAsia="Times New Roman" w:cs="Calibri" w:ascii="Calibri" w:hAnsi="Calibri"/>
          <w:b w:val="false"/>
          <w:bCs w:val="false"/>
          <w:i w:val="false"/>
          <w:iCs w:val="false"/>
          <w:caps w:val="false"/>
          <w:smallCaps w:val="false"/>
          <w:color w:val="auto"/>
          <w:spacing w:val="0"/>
          <w:sz w:val="26"/>
          <w:szCs w:val="26"/>
          <w:lang w:val="it-IT" w:eastAsia="zh-CN" w:bidi="ar-SA"/>
        </w:rPr>
      </w:r>
    </w:p>
    <w:p>
      <w:pPr>
        <w:pStyle w:val="Rientrocorpodeltesto"/>
        <w:spacing w:before="0" w:after="0"/>
        <w:jc w:val="both"/>
        <w:rPr>
          <w:rFonts w:ascii="Calibri" w:hAnsi="Calibri"/>
          <w:b w:val="false"/>
          <w:b w:val="false"/>
          <w:bCs w:val="false"/>
          <w:sz w:val="26"/>
          <w:szCs w:val="26"/>
        </w:rPr>
      </w:pPr>
      <w:r>
        <w:rPr>
          <w:rFonts w:eastAsia="Times New Roman" w:cs="Calibri" w:ascii="Calibri" w:hAnsi="Calibri"/>
          <w:b w:val="false"/>
          <w:bCs w:val="false"/>
          <w:i w:val="false"/>
          <w:iCs w:val="false"/>
          <w:caps w:val="false"/>
          <w:smallCaps w:val="false"/>
          <w:color w:val="auto"/>
          <w:spacing w:val="0"/>
          <w:sz w:val="26"/>
          <w:szCs w:val="26"/>
          <w:lang w:val="it-IT" w:eastAsia="zh-CN" w:bidi="ar-SA"/>
        </w:rPr>
        <w:t>Per quanto riguarda la musica, il palco di piazza della Libertà ospiterà tre grandi appuntamenti, con inizio spettacoli alle 21: martedì 11 giugno saranno protagonisti i Moka Club, martedì 18 Fede Poggipollini, storico chitarrista di Ligabue, accompagnato dai The Crumars e martedì 25 il Cicci Bagnoli Quartet.</w:t>
      </w:r>
    </w:p>
    <w:p>
      <w:pPr>
        <w:pStyle w:val="Rientrocorpodeltesto"/>
        <w:spacing w:before="0" w:after="0"/>
        <w:jc w:val="both"/>
        <w:rPr>
          <w:rFonts w:ascii="Calibri" w:hAnsi="Calibri"/>
          <w:b w:val="false"/>
          <w:b w:val="false"/>
          <w:bCs w:val="false"/>
          <w:sz w:val="26"/>
          <w:szCs w:val="26"/>
        </w:rPr>
      </w:pPr>
      <w:r>
        <w:rPr>
          <w:rFonts w:ascii="Calibri" w:hAnsi="Calibri"/>
          <w:b w:val="false"/>
          <w:bCs w:val="false"/>
          <w:sz w:val="26"/>
          <w:szCs w:val="26"/>
        </w:rPr>
      </w:r>
    </w:p>
    <w:p>
      <w:pPr>
        <w:pStyle w:val="Rientrocorpodeltesto"/>
        <w:spacing w:before="0" w:after="0"/>
        <w:jc w:val="both"/>
        <w:rPr>
          <w:rFonts w:ascii="Calibri" w:hAnsi="Calibri"/>
          <w:sz w:val="26"/>
          <w:szCs w:val="26"/>
        </w:rPr>
      </w:pPr>
      <w:r>
        <w:rPr>
          <w:rFonts w:eastAsia="Times New Roman" w:cs="Calibri" w:ascii="Calibri" w:hAnsi="Calibri"/>
          <w:b w:val="false"/>
          <w:bCs w:val="false"/>
          <w:i w:val="false"/>
          <w:iCs w:val="false"/>
          <w:caps w:val="false"/>
          <w:smallCaps w:val="false"/>
          <w:color w:val="auto"/>
          <w:spacing w:val="0"/>
          <w:sz w:val="26"/>
          <w:szCs w:val="26"/>
          <w:lang w:val="it-IT" w:eastAsia="zh-CN" w:bidi="ar-SA"/>
        </w:rPr>
        <w:t>Per tutte e tre le serate, in via Matteotti ci si potrà divertire c</w:t>
      </w:r>
      <w:r>
        <w:rPr>
          <w:rFonts w:eastAsia="Times New Roman" w:cs="Calibri" w:ascii="Calibri" w:hAnsi="Calibri"/>
          <w:b w:val="false"/>
          <w:i w:val="false"/>
          <w:iCs w:val="false"/>
          <w:caps w:val="false"/>
          <w:smallCaps w:val="false"/>
          <w:color w:val="auto"/>
          <w:spacing w:val="0"/>
          <w:sz w:val="26"/>
          <w:szCs w:val="26"/>
          <w:lang w:val="it-IT" w:eastAsia="zh-CN" w:bidi="ar-SA"/>
        </w:rPr>
        <w:t>on giochi di legno e d’ingegno di una volta, mentre in via Mazzini la palestra Golden Gym proporrà esibizioni sportive di vario tipo. Piazza del Carmine ospiterà la Pro Loco con il Gioco dell’Oca Tiberina (11 giugno), lo spettacolo di magia di Lidio (18 giugno) e il Nicolas Show (25 giugno).</w:t>
      </w:r>
    </w:p>
    <w:p>
      <w:pPr>
        <w:pStyle w:val="Rientrocorpodeltesto"/>
        <w:spacing w:before="0" w:after="0"/>
        <w:jc w:val="both"/>
        <w:rPr>
          <w:rFonts w:ascii="Calibri" w:hAnsi="Calibri" w:eastAsia="Times New Roman" w:cs="Calibri"/>
          <w:b w:val="false"/>
          <w:b w:val="false"/>
          <w:i w:val="false"/>
          <w:i w:val="false"/>
          <w:iCs w:val="false"/>
          <w:caps w:val="false"/>
          <w:smallCaps w:val="false"/>
          <w:color w:val="auto"/>
          <w:spacing w:val="0"/>
          <w:lang w:val="it-IT" w:eastAsia="zh-CN" w:bidi="ar-SA"/>
        </w:rPr>
      </w:pPr>
      <w:r>
        <w:rPr>
          <w:rFonts w:eastAsia="Times New Roman" w:cs="Calibri" w:ascii="Calibri" w:hAnsi="Calibri"/>
          <w:b w:val="false"/>
          <w:i w:val="false"/>
          <w:iCs w:val="false"/>
          <w:caps w:val="false"/>
          <w:smallCaps w:val="false"/>
          <w:color w:val="auto"/>
          <w:spacing w:val="0"/>
          <w:lang w:val="it-IT" w:eastAsia="zh-CN" w:bidi="ar-SA"/>
        </w:rPr>
      </w:r>
    </w:p>
    <w:p>
      <w:pPr>
        <w:pStyle w:val="Rientrocorpodeltesto"/>
        <w:spacing w:before="0" w:after="0"/>
        <w:jc w:val="both"/>
        <w:rPr>
          <w:rFonts w:ascii="Calibri" w:hAnsi="Calibri"/>
        </w:rPr>
      </w:pPr>
      <w:r>
        <w:rPr>
          <w:rFonts w:eastAsia="Times New Roman" w:cs="Calibri" w:ascii="Calibri" w:hAnsi="Calibri"/>
          <w:b w:val="false"/>
          <w:i w:val="false"/>
          <w:iCs w:val="false"/>
          <w:caps w:val="false"/>
          <w:smallCaps w:val="false"/>
          <w:color w:val="auto"/>
          <w:spacing w:val="0"/>
          <w:sz w:val="26"/>
          <w:szCs w:val="26"/>
          <w:lang w:val="it-IT" w:eastAsia="zh-CN" w:bidi="ar-SA"/>
        </w:rPr>
        <w:t>Presso la Chiesa del Suffragio in ognuna delle tre serate, dalle 21 alle 23, protagonista sarà la fotografia con “Obiettivo Italia”, mostra a cura del Club Cine Foto Amatori bagnacavallese che allestirà, sempre negli spazi del Suffragio, anche un set fotografico rivolto ai residenti nel comune di Bagnacavallo. Le fotografie di coloro che vorranno farsi ritrarre, gratuitamente, saranno testimonianza del tempo attuale e saranno donate alla Fototeca comunale.</w:t>
      </w:r>
    </w:p>
    <w:p>
      <w:pPr>
        <w:pStyle w:val="Rientrocorpodeltesto"/>
        <w:spacing w:before="0" w:after="0"/>
        <w:jc w:val="both"/>
        <w:rPr>
          <w:rFonts w:ascii="Calibri" w:hAnsi="Calibri"/>
          <w:sz w:val="26"/>
          <w:szCs w:val="26"/>
        </w:rPr>
      </w:pPr>
      <w:r>
        <w:rPr>
          <w:rFonts w:ascii="Calibri" w:hAnsi="Calibri"/>
          <w:sz w:val="26"/>
          <w:szCs w:val="26"/>
        </w:rPr>
      </w:r>
    </w:p>
    <w:p>
      <w:pPr>
        <w:pStyle w:val="Rientrocorpodeltesto"/>
        <w:spacing w:before="0" w:after="0"/>
        <w:jc w:val="both"/>
        <w:rPr>
          <w:rFonts w:ascii="Calibri" w:hAnsi="Calibri"/>
          <w:sz w:val="26"/>
          <w:szCs w:val="26"/>
        </w:rPr>
      </w:pPr>
      <w:r>
        <w:rPr>
          <w:rFonts w:eastAsia="Times New Roman" w:cs="Calibri" w:ascii="Calibri" w:hAnsi="Calibri"/>
          <w:b w:val="false"/>
          <w:i w:val="false"/>
          <w:iCs w:val="false"/>
          <w:caps w:val="false"/>
          <w:smallCaps w:val="false"/>
          <w:color w:val="auto"/>
          <w:spacing w:val="0"/>
          <w:sz w:val="26"/>
          <w:szCs w:val="26"/>
          <w:lang w:val="it-IT" w:eastAsia="zh-CN" w:bidi="ar-SA"/>
        </w:rPr>
        <w:t>In via Mazzini e via Matteotti saranno allestiti i mercatini creativi e numerosi saranno i punti ristoro dislocati in tutto il centro storico.</w:t>
      </w:r>
    </w:p>
    <w:p>
      <w:pPr>
        <w:pStyle w:val="Rientrocorpodeltesto"/>
        <w:spacing w:before="0" w:after="0"/>
        <w:jc w:val="both"/>
        <w:rPr>
          <w:rFonts w:ascii="Calibri" w:hAnsi="Calibri"/>
          <w:sz w:val="26"/>
          <w:szCs w:val="26"/>
        </w:rPr>
      </w:pPr>
      <w:r>
        <w:rPr>
          <w:rFonts w:ascii="Calibri" w:hAnsi="Calibri"/>
          <w:sz w:val="26"/>
          <w:szCs w:val="26"/>
        </w:rPr>
      </w:r>
    </w:p>
    <w:p>
      <w:pPr>
        <w:pStyle w:val="Rientrocorpodeltesto"/>
        <w:spacing w:before="0" w:after="0"/>
        <w:jc w:val="both"/>
        <w:rPr>
          <w:rFonts w:ascii="Calibri" w:hAnsi="Calibri"/>
          <w:sz w:val="26"/>
          <w:szCs w:val="26"/>
        </w:rPr>
      </w:pPr>
      <w:r>
        <w:rPr>
          <w:rFonts w:eastAsia="Times New Roman" w:cs="Calibri" w:ascii="Calibri" w:hAnsi="Calibri"/>
          <w:b w:val="false"/>
          <w:i w:val="false"/>
          <w:iCs w:val="false"/>
          <w:caps w:val="false"/>
          <w:smallCaps w:val="false"/>
          <w:color w:val="auto"/>
          <w:spacing w:val="0"/>
          <w:sz w:val="26"/>
          <w:szCs w:val="26"/>
          <w:lang w:val="it-IT" w:eastAsia="zh-CN" w:bidi="ar-SA"/>
        </w:rPr>
        <w:t>Per informazioni e programma generale:</w:t>
      </w:r>
    </w:p>
    <w:p>
      <w:pPr>
        <w:pStyle w:val="Rientrocorpodeltesto"/>
        <w:spacing w:before="0" w:after="0"/>
        <w:jc w:val="both"/>
        <w:rPr>
          <w:rFonts w:ascii="Calibri" w:hAnsi="Calibri"/>
          <w:sz w:val="26"/>
          <w:szCs w:val="26"/>
        </w:rPr>
      </w:pPr>
      <w:r>
        <w:rPr>
          <w:rFonts w:eastAsia="Times New Roman" w:cs="Calibri" w:ascii="Calibri" w:hAnsi="Calibri"/>
          <w:b w:val="false"/>
          <w:i w:val="false"/>
          <w:iCs w:val="false"/>
          <w:caps w:val="false"/>
          <w:smallCaps w:val="false"/>
          <w:color w:val="auto"/>
          <w:spacing w:val="0"/>
          <w:sz w:val="26"/>
          <w:szCs w:val="26"/>
          <w:lang w:val="it-IT" w:eastAsia="zh-CN" w:bidi="ar-SA"/>
        </w:rPr>
        <w:t xml:space="preserve">Facebook e Instagram </w:t>
      </w:r>
      <w:bookmarkStart w:id="0" w:name="__DdeLink__100_3819423921"/>
      <w:bookmarkEnd w:id="0"/>
      <w:r>
        <w:rPr>
          <w:rFonts w:eastAsia="Times New Roman" w:cs="Calibri" w:ascii="Calibri" w:hAnsi="Calibri"/>
          <w:b w:val="false"/>
          <w:i w:val="false"/>
          <w:iCs w:val="false"/>
          <w:caps w:val="false"/>
          <w:smallCaps w:val="false"/>
          <w:color w:val="auto"/>
          <w:spacing w:val="0"/>
          <w:sz w:val="26"/>
          <w:szCs w:val="26"/>
          <w:lang w:val="it-IT" w:eastAsia="zh-CN" w:bidi="ar-SA"/>
        </w:rPr>
        <w:t>@bagnacavallofacentro</w:t>
      </w:r>
    </w:p>
    <w:p>
      <w:pPr>
        <w:pStyle w:val="Rientrocorpodeltesto"/>
        <w:spacing w:before="0" w:after="0"/>
        <w:jc w:val="both"/>
        <w:rPr/>
      </w:pPr>
      <w:r>
        <w:rPr>
          <w:rStyle w:val="CollegamentoInternet"/>
          <w:rFonts w:eastAsia="Times New Roman" w:cs="Calibri" w:ascii="Calibri" w:hAnsi="Calibri"/>
          <w:b w:val="false"/>
          <w:i w:val="false"/>
          <w:iCs w:val="false"/>
          <w:caps w:val="false"/>
          <w:smallCaps w:val="false"/>
          <w:color w:val="auto"/>
          <w:spacing w:val="0"/>
          <w:sz w:val="26"/>
          <w:szCs w:val="26"/>
          <w:lang w:val="it-IT" w:eastAsia="zh-CN" w:bidi="ar-SA"/>
        </w:rPr>
        <w:t>www.bagnacavallocultura.it</w:t>
      </w:r>
    </w:p>
    <w:p>
      <w:pPr>
        <w:pStyle w:val="Rientrocorpodeltesto"/>
        <w:spacing w:before="0" w:after="0"/>
        <w:jc w:val="both"/>
        <w:rPr>
          <w:rFonts w:ascii="Calibri" w:hAnsi="Calibri"/>
        </w:rPr>
      </w:pPr>
      <w:r>
        <w:rPr>
          <w:rFonts w:ascii="Calibri" w:hAnsi="Calibri"/>
        </w:rPr>
      </w:r>
    </w:p>
    <w:p>
      <w:pPr>
        <w:pStyle w:val="Rientrocorpodeltesto"/>
        <w:spacing w:before="0" w:after="0"/>
        <w:jc w:val="both"/>
        <w:rPr>
          <w:rFonts w:ascii="Calibri" w:hAnsi="Calibri"/>
        </w:rPr>
      </w:pPr>
      <w:r>
        <w:rPr>
          <w:rFonts w:ascii="Calibri" w:hAnsi="Calibri"/>
        </w:rPr>
      </w:r>
    </w:p>
    <w:p>
      <w:pPr>
        <w:pStyle w:val="Rientrocorpodeltesto"/>
        <w:spacing w:before="0" w:after="0"/>
        <w:jc w:val="both"/>
        <w:rPr>
          <w:rFonts w:ascii="Calibri" w:hAnsi="Calibri"/>
        </w:rPr>
      </w:pPr>
      <w:r>
        <w:rPr>
          <w:rFonts w:ascii="Calibri" w:hAnsi="Calibri"/>
        </w:rPr>
        <w:t>(171/24)</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11935" cy="673735"/>
              <wp:effectExtent l="0" t="0" r="0" b="0"/>
              <wp:wrapNone/>
              <wp:docPr id="1" name="Cornice1"/>
              <a:graphic xmlns:a="http://schemas.openxmlformats.org/drawingml/2006/main">
                <a:graphicData uri="http://schemas.microsoft.com/office/word/2010/wordprocessingShape">
                  <wps:wsp>
                    <wps:cNvSpPr/>
                    <wps:spPr>
                      <a:xfrm>
                        <a:off x="0" y="0"/>
                        <a:ext cx="1511280" cy="6732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5040" rIns="5040" tIns="5040" bIns="5040">
                      <a:noAutofit/>
                    </wps:bodyPr>
                  </wps:wsp>
                </a:graphicData>
              </a:graphic>
            </wp:anchor>
          </w:drawing>
        </mc:Choice>
        <mc:Fallback>
          <w:pict>
            <v:rect id="shape_0" ID="Cornice1" stroked="f" style="position:absolute;margin-left:108pt;margin-top:8.45pt;width:118.95pt;height:52.9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39900" cy="673735"/>
              <wp:effectExtent l="0" t="0" r="0" b="0"/>
              <wp:wrapNone/>
              <wp:docPr id="3" name="Cornice2"/>
              <a:graphic xmlns:a="http://schemas.openxmlformats.org/drawingml/2006/main">
                <a:graphicData uri="http://schemas.microsoft.com/office/word/2010/wordprocessingShape">
                  <wps:wsp>
                    <wps:cNvSpPr/>
                    <wps:spPr>
                      <a:xfrm>
                        <a:off x="0" y="0"/>
                        <a:ext cx="1739160" cy="67320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5040" rIns="5040" tIns="5040" bIns="5040">
                      <a:noAutofit/>
                    </wps:bodyPr>
                  </wps:wsp>
                </a:graphicData>
              </a:graphic>
            </wp:anchor>
          </w:drawing>
        </mc:Choice>
        <mc:Fallback>
          <w:pict>
            <v:rect id="shape_0" ID="Cornice2" stroked="f" style="position:absolute;margin-left:321.05pt;margin-top:8.45pt;width:136.9pt;height:52.9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eastAsia="ArialMT" w:cs="Symbol"/>
      <w:i w:val="false"/>
      <w:iCs w:val="false"/>
      <w:sz w:val="25"/>
      <w:szCs w:val="25"/>
      <w:lang w:val="it" w:eastAsia="it-I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52</TotalTime>
  <Application>Collabora_Office/5.3.10.47$Windows_x86 LibreOffice_project/64211812ee5c3454c64c34ed2295b8015635b057</Application>
  <Pages>1</Pages>
  <Words>302</Words>
  <Characters>1727</Characters>
  <CharactersWithSpaces>2016</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2022-06-07T16:00:32Z</dcterms:created>
  <dc:creator/>
  <dc:description/>
  <dc:language>it-IT</dc:language>
  <cp:lastModifiedBy/>
  <dcterms:modified xsi:type="dcterms:W3CDTF">2024-05-27T13:22:29Z</dcterms:modified>
  <cp:revision>10</cp:revision>
  <dc:subject/>
  <dc:title/>
</cp:coreProperties>
</file>