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C’è tempo fino alle</w:t>
      </w:r>
      <w:r>
        <w:rPr>
          <w:rFonts w:cs="Calibri" w:ascii="Calibri" w:hAnsi="Calibri"/>
          <w:sz w:val="26"/>
          <w:szCs w:val="26"/>
        </w:rPr>
        <w:t xml:space="preserve"> 24 del 22 giugno </w:t>
      </w:r>
      <w:r>
        <w:rPr>
          <w:rFonts w:cs="Calibri" w:ascii="Calibri" w:hAnsi="Calibri"/>
          <w:sz w:val="26"/>
          <w:szCs w:val="26"/>
        </w:rPr>
        <w:t xml:space="preserve">per partecipare alla 24^ edizione del concorso letterario “Il racconto in 10 righe”, promosso e curato dalla Biblioteca comunale Taroni di Bagnacavallo e ispirato – in linea con la tematica triennale della Festa di San Michele – al paesaggio umano.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Il tema di quest’anno è </w:t>
      </w:r>
      <w:r>
        <w:rPr>
          <w:rFonts w:cs="Calibri" w:ascii="Calibri" w:hAnsi="Calibri"/>
          <w:sz w:val="26"/>
          <w:szCs w:val="26"/>
        </w:rPr>
        <w:t>“</w:t>
      </w:r>
      <w:r>
        <w:rPr>
          <w:rFonts w:cs="Calibri" w:ascii="Calibri" w:hAnsi="Calibri"/>
          <w:sz w:val="26"/>
          <w:szCs w:val="26"/>
        </w:rPr>
        <w:t>q</w:t>
      </w:r>
      <w:r>
        <w:rPr>
          <w:rFonts w:cs="Calibri" w:ascii="Calibri" w:hAnsi="Calibri"/>
          <w:sz w:val="26"/>
          <w:szCs w:val="26"/>
        </w:rPr>
        <w:t xml:space="preserve">uel gran genio del mio amico”: </w:t>
      </w:r>
      <w:r>
        <w:rPr>
          <w:rFonts w:cs="Calibri" w:ascii="Calibri" w:hAnsi="Calibri"/>
          <w:sz w:val="26"/>
          <w:szCs w:val="26"/>
        </w:rPr>
        <w:t>p</w:t>
      </w:r>
      <w:r>
        <w:rPr>
          <w:rFonts w:cs="Calibri" w:ascii="Calibri" w:hAnsi="Calibri"/>
          <w:sz w:val="26"/>
          <w:szCs w:val="26"/>
        </w:rPr>
        <w:t>rendendo spunto dall’incipit di una famosa canzone italiana, i partecipanti sono invitati a raccontare di qualcuno che in modo “geniale” abbia trovato una soluzione, abbia commentato una situazione o abbia abitudini e modi acuti, creativi o ingegnosi.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Il concorso è rivolto ai soli residenti nella regione Emilia-Romagna ed è articolato in due sezioni d’autore: Under 14 e Adulti. Ogni concorrente può partecipare con un solo racconto (max 10 righe e scritto con carattere Times New Roman, corpo 12, per un totale di 910 caratteri spazi inclusi, e non dovrà essere firmato).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L’avviso e il modulo di partecipazione sono disponibili sul sito del Comune.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La premiazione dei racconti avverrà nella serata di lunedì 15 luglio alle 21 nel chiostro della biblioteca, all’interno della rassegna Bibliocaffè.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lineRule="atLeast" w:line="20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La Biblioteca Taroni è in via Vittorio Veneto 1.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ulteriori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0545 280912</w:t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Calibri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A"/>
            <w:spacing w:val="0"/>
            <w:position w:val="0"/>
            <w:sz w:val="26"/>
            <w:sz w:val="26"/>
            <w:szCs w:val="26"/>
            <w:highlight w:val="white"/>
            <w:u w:val="none"/>
            <w:vertAlign w:val="baseline"/>
          </w:rPr>
          <w:t>biblioteca@comune.bagnacavallo.ra.it</w:t>
        </w:r>
      </w:hyperlink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bookmarkStart w:id="0" w:name="__DdeLink__734_3819423921"/>
      <w:bookmarkEnd w:id="0"/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Facebook: BibliotecaBagnacavallo</w:t>
      </w:r>
    </w:p>
    <w:p>
      <w:pPr>
        <w:pStyle w:val="Testocitato"/>
        <w:tabs>
          <w:tab w:val="left" w:pos="4485" w:leader="none"/>
        </w:tabs>
        <w:bidi w:val="0"/>
        <w:spacing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1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8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8-24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7490" cy="6692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960" cy="668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pt;height:5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5455" cy="669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840" cy="6685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55pt;height:5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iblioteca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Collabora_Office/5.3.10.47$Windows_x86 LibreOffice_project/64211812ee5c3454c64c34ed2295b8015635b057</Application>
  <Pages>1</Pages>
  <Words>230</Words>
  <Characters>1331</Characters>
  <CharactersWithSpaces>1549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2024-06-17T11:08:21Z</dcterms:modified>
  <cp:revision>61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