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ind w:left="0" w:right="0" w:hanging="0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445135</wp:posOffset>
            </wp:positionH>
            <wp:positionV relativeFrom="paragraph">
              <wp:posOffset>-1011555</wp:posOffset>
            </wp:positionV>
            <wp:extent cx="748030" cy="80137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9" t="-648" r="-699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widowControl/>
        <w:shd w:val="clear" w:fill="FFFFFF"/>
        <w:suppressAutoHyphens w:val="true"/>
        <w:overflowPunct w:val="false"/>
        <w:bidi w:val="0"/>
        <w:ind w:left="0" w:right="0" w:hanging="0"/>
        <w:jc w:val="center"/>
        <w:rPr/>
      </w:pPr>
      <w:r>
        <w:rPr>
          <w:rFonts w:eastAsia="Times New Roman" w:cs="Calibri" w:ascii="Calibri" w:hAnsi="Calibri"/>
          <w:b/>
          <w:bCs w:val="false"/>
          <w:color w:val="00000A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bCs w:val="false"/>
          <w:sz w:val="30"/>
          <w:szCs w:val="30"/>
        </w:rPr>
        <w:t>.1.2024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  <w:sz w:val="25"/>
          <w:szCs w:val="25"/>
        </w:rPr>
      </w:pPr>
      <w:bookmarkStart w:id="0" w:name="__DdeLink__919_498095257"/>
      <w:bookmarkStart w:id="1" w:name="__DdeLink__769_498095257"/>
      <w:r>
        <w:rPr>
          <w:rFonts w:cs="Calibri" w:ascii="Calibri" w:hAnsi="Calibri"/>
          <w:b w:val="false"/>
          <w:bCs w:val="false"/>
          <w:sz w:val="25"/>
          <w:szCs w:val="25"/>
        </w:rPr>
        <w:t>Si è conclusa sabato 20 gennaio “La Piazza universale”, esperienza di alta formazione in ambito letterario promossa dal Comune di Bagnacavallo con il sostegno della Fondazione Cassa di Risparmio di Ravenna.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La terza edizione, dal titolo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“Manzoni dopo Manzoni”, si è svolta a Bagnacavallo nell’arco di quattro giornate ed è stata dedicata al grande autore de “I promessi sposi”, del quale nel 2023 sono stati celebrati i 150 anni dalla morte.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color w:val="auto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Diretta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da un comitato scientifico composto da Carlo Ossola (Collège de France e Accademia dei Lincei),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Domenico De Martino (Università di Pavia), </w:t>
      </w:r>
      <w:bookmarkStart w:id="2" w:name="__DdeLink__473_2282208121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Valerio Gigliotti (Università di Torino) e Giacomo Jori (Università della Svizzera Italiana)</w:t>
      </w:r>
      <w:bookmarkEnd w:id="2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“La Piazza universale” ha visto diversi momenti di studio e confronto fra docenti affermati e giovani studiosi in un ciclo di seminari che si è svolto al centro culturale Le Cappuccine.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Il tema “Manzoni dopo Manzoni” ha inteso proporre ricerche e nuovi elementi di riflessione sull’autore lombardo, sulla vitalità della sua opera e su quanto ha continuato ad agire significativamente nella letteratura novecentesca e contemporanea.</w:t>
      </w:r>
    </w:p>
    <w:p>
      <w:pPr>
        <w:pStyle w:val="Normal"/>
        <w:ind w:left="0" w:right="0"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Si sono tenuti inoltre due eventi pubblici al Teatro Goldoni: l’incontro dal titolo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 “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 w:eastAsia="zh-CN" w:bidi="ar-SA"/>
        </w:rPr>
        <w:t>Ancora ‘I promessi sposi’?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”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con gli studenti liceali di Faenza e Lugo, iniziato con il saluto del presidente della Regione Stefano Bonaccini e una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 xml:space="preserve"> lezione concerto del celebrato pianista napoletano Michele Campanella, dal titolo “I due romanticismi”, che ha messo a confronto Robert Schumann e Franz Liszt. </w:t>
      </w:r>
    </w:p>
    <w:p>
      <w:pPr>
        <w:pStyle w:val="Normal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Docenti e studenti della “Piazza universale” hanno anche visitato presso il Museo Civico delle Cappuccine la mostra “Strade e storie. Paesaggi da Hokusai a Hiroshige”, guidati dal direttore e curatore dell’esposizione Davide Caroli.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 percorso si è chiuso sabato 20 gennaio nella Sala del Consiglio comunale, con la conclusione dei lavori e la presentazione di nuove prospettive e progetti, seguite dalla cerimonia di conferimento della cittadinanza onoraria di Bagnacavallo al professor Carlo Ossola.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bookmarkStart w:id="3" w:name="__DdeLink__769_498095257"/>
      <w:r>
        <w:rPr>
          <w:rFonts w:cs="Calibri" w:ascii="Calibri" w:hAnsi="Calibri"/>
          <w:b w:val="false"/>
          <w:bCs w:val="false"/>
          <w:sz w:val="25"/>
          <w:szCs w:val="25"/>
        </w:rPr>
        <w:t>L</w:t>
      </w:r>
      <w:bookmarkEnd w:id="3"/>
      <w:r>
        <w:rPr>
          <w:rFonts w:cs="Calibri" w:ascii="Calibri" w:hAnsi="Calibri"/>
          <w:b w:val="false"/>
          <w:bCs w:val="false"/>
          <w:sz w:val="25"/>
          <w:szCs w:val="25"/>
        </w:rPr>
        <w:t>’iniziativa nel suo complesso ha visto la partecipazione di circa 400 persone.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È stato possibile realizzare </w:t>
      </w:r>
      <w:bookmarkEnd w:id="0"/>
      <w:r>
        <w:rPr>
          <w:rFonts w:cs="Calibri" w:ascii="Calibri" w:hAnsi="Calibri"/>
          <w:i/>
          <w:iCs/>
          <w:sz w:val="25"/>
          <w:szCs w:val="25"/>
        </w:rPr>
        <w:t>“La Piazza universale” grazie all’importante contributo della Fondazione Cassa di Risparmio di Ravenna e al supporto di Confcommercio Ravenna.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(</w:t>
      </w:r>
      <w:r>
        <w:rPr>
          <w:rStyle w:val="CollegamentoInternet"/>
          <w:rFonts w:eastAsia="TrebuchetMS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</w:rPr>
        <w:t>27/24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)</w:t>
      </w:r>
    </w:p>
    <w:p>
      <w:pPr>
        <w:pStyle w:val="Normal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Palatino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6525" cy="7207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3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2600" rIns="12600" tIns="12600" bIns="12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65pt;height:56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cs="Calibri" w:ascii="Calibri" w:hAnsi="Calibri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rFonts w:ascii="Calibri" w:hAnsi="Calibri" w:cs="Calibri"/>
                        <w:sz w:val="32"/>
                      </w:rPr>
                    </w:pPr>
                    <w:r>
                      <w:rPr>
                        <w:rFonts w:cs="Calibri" w:ascii="Calibri" w:hAnsi="Calibri"/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>
                      <w:rPr>
                        <w:rFonts w:cs="Calibri" w:ascii="Calibri" w:hAnsi="Calibri"/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3564890</wp:posOffset>
          </wp:positionH>
          <wp:positionV relativeFrom="paragraph">
            <wp:posOffset>129540</wp:posOffset>
          </wp:positionV>
          <wp:extent cx="2033905" cy="721995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" t="-423" r="-151" b="-423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Verdana" w:hAnsi="Verdana" w:eastAsia="Arial Unicode MS" w:cs="Arial Unicode MS"/>
      <w:i/>
      <w:i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Titolo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35070</TotalTime>
  <Application>Collabora_Office/5.3.10.47$Windows_x86 LibreOffice_project/64211812ee5c3454c64c34ed2295b8015635b057</Application>
  <Pages>1</Pages>
  <Words>363</Words>
  <Characters>2098</Characters>
  <CharactersWithSpaces>2448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2017-05-31T14:12:19Z</dcterms:created>
  <dc:creator/>
  <dc:description/>
  <dc:language>it-IT</dc:language>
  <cp:lastModifiedBy/>
  <cp:lastPrinted>2024-01-15T09:09:37Z</cp:lastPrinted>
  <dcterms:modified xsi:type="dcterms:W3CDTF">2024-01-22T14:06:45Z</dcterms:modified>
  <cp:revision>32</cp:revision>
  <dc:subject/>
  <dc:title>Comunicato stampa</dc:title>
</cp:coreProperties>
</file>