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8.11.2023</w:t>
      </w:r>
    </w:p>
    <w:p>
      <w:pPr>
        <w:pStyle w:val="Corpodeltesto"/>
        <w:bidi w:val="0"/>
        <w:spacing w:lineRule="auto" w:line="276" w:before="0" w:after="0"/>
        <w:ind w:left="0" w:right="0" w:firstLine="113"/>
        <w:jc w:val="both"/>
        <w:rPr/>
      </w:pPr>
      <w:r>
        <w:rPr/>
      </w:r>
    </w:p>
    <w:p>
      <w:pPr>
        <w:pStyle w:val="Corpodeltesto"/>
        <w:ind w:left="0" w:right="0" w:firstLine="113"/>
        <w:rPr/>
      </w:pPr>
      <w:bookmarkStart w:id="0" w:name="__DdeLink__291_927967748"/>
      <w:bookmarkEnd w:id="0"/>
      <w:r>
        <w:rPr>
          <w:rFonts w:cs="Calibri" w:ascii="Calibri" w:hAnsi="Calibri"/>
          <w:b w:val="false"/>
          <w:i w:val="false"/>
          <w:caps w:val="false"/>
          <w:smallCaps w:val="false"/>
          <w:color w:val="000000"/>
          <w:spacing w:val="0"/>
          <w:sz w:val="26"/>
          <w:szCs w:val="26"/>
          <w:lang w:val="en-US"/>
        </w:rPr>
        <w:t>Sabato 11 novembre</w:t>
      </w:r>
      <w:bookmarkStart w:id="1" w:name="__DdeLink__201_2442147198"/>
      <w:bookmarkStart w:id="2" w:name="__DdeLink__953_1986103251"/>
      <w:r>
        <w:rPr>
          <w:rFonts w:cs="Calibri" w:ascii="Calibri" w:hAnsi="Calibri"/>
          <w:b w:val="false"/>
          <w:i w:val="false"/>
          <w:caps w:val="false"/>
          <w:smallCaps w:val="false"/>
          <w:color w:val="000000"/>
          <w:spacing w:val="0"/>
          <w:sz w:val="26"/>
          <w:szCs w:val="26"/>
          <w:lang w:val="en-US"/>
        </w:rPr>
        <w:t xml:space="preserve"> presso il cimitero di guerra canadese di </w:t>
      </w:r>
      <w:r>
        <w:rPr>
          <w:rFonts w:cs="Calibri" w:ascii="Calibri" w:hAnsi="Calibri"/>
          <w:sz w:val="26"/>
          <w:szCs w:val="26"/>
        </w:rPr>
        <w:t xml:space="preserve">Villanova di Bagnacavallo si terrà la celebrazione del </w:t>
      </w:r>
      <w:r>
        <w:rPr>
          <w:rFonts w:cs="Calibri" w:ascii="Calibri" w:hAnsi="Calibri"/>
          <w:i w:val="false"/>
          <w:iCs w:val="false"/>
          <w:sz w:val="26"/>
          <w:szCs w:val="26"/>
        </w:rPr>
        <w:t>Remembrance Day</w:t>
      </w:r>
      <w:r>
        <w:rPr>
          <w:rFonts w:cs="Calibri" w:ascii="Calibri" w:hAnsi="Calibri"/>
          <w:sz w:val="26"/>
          <w:szCs w:val="26"/>
        </w:rPr>
        <w:t xml:space="preserve">, giornata di commemorazione osservata nei paesi del Commonwealth e istituita per ricordare </w:t>
      </w:r>
      <w:bookmarkEnd w:id="2"/>
      <w:r>
        <w:rPr>
          <w:rFonts w:cs="Calibri" w:ascii="Calibri" w:hAnsi="Calibri"/>
          <w:sz w:val="26"/>
          <w:szCs w:val="26"/>
        </w:rPr>
        <w:t>le vittime, uomini e donne, di tutte le guerre dal 1914 in poi.</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r>
        <w:rPr>
          <w:rFonts w:cs="Calibri" w:ascii="Calibri" w:hAnsi="Calibri"/>
          <w:sz w:val="26"/>
          <w:szCs w:val="26"/>
        </w:rPr>
        <w:t xml:space="preserve">La cerimonia commemorativa, con inizio alle 10.30, vedrà </w:t>
      </w:r>
      <w:r>
        <w:rPr>
          <w:rFonts w:cs="Calibri" w:ascii="Calibri" w:hAnsi="Calibri"/>
          <w:sz w:val="26"/>
          <w:szCs w:val="26"/>
        </w:rPr>
        <w:t xml:space="preserve">anche </w:t>
      </w:r>
      <w:r>
        <w:rPr>
          <w:rFonts w:cs="Calibri" w:ascii="Calibri" w:hAnsi="Calibri"/>
          <w:sz w:val="26"/>
          <w:szCs w:val="26"/>
        </w:rPr>
        <w:t>l’inaugurazione di una panchina dedicata al Remembrance Day alla presenza di soldati canadesi della base Nato di Poggio Renatico, di una rappresentanza del Consiglio di Zona di Villanova e dell’associazione Wartime Friends. Interverrà la sindaca Eleonora Proni.</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r>
        <w:rPr/>
      </w:r>
    </w:p>
    <w:p>
      <w:pPr>
        <w:pStyle w:val="Rientrocorpodeltesto3"/>
        <w:bidi w:val="0"/>
        <w:jc w:val="both"/>
        <w:rPr/>
      </w:pPr>
      <w:r>
        <w:rPr>
          <w:rStyle w:val="CollegamentoInternet"/>
          <w:rFonts w:cs="Calibri" w:ascii="Calibri" w:hAnsi="Calibri"/>
          <w:i/>
          <w:iCs/>
          <w:color w:val="000000"/>
          <w:sz w:val="26"/>
          <w:szCs w:val="26"/>
          <w:u w:val="none"/>
        </w:rPr>
        <w:t>Il cimitero di guerra canadese di Villanova, che si trova in via Chiesa, è dedicato alla 5</w:t>
      </w:r>
      <w:r>
        <w:rPr>
          <w:rStyle w:val="CollegamentoInternet"/>
          <w:rFonts w:cs="Calibri" w:ascii="Calibri" w:hAnsi="Calibri"/>
          <w:i/>
          <w:iCs/>
          <w:color w:val="000000"/>
          <w:sz w:val="26"/>
          <w:szCs w:val="26"/>
          <w:u w:val="none"/>
          <w:vertAlign w:val="superscript"/>
        </w:rPr>
        <w:t>a</w:t>
      </w:r>
      <w:bookmarkEnd w:id="1"/>
      <w:r>
        <w:rPr>
          <w:rStyle w:val="CollegamentoInternet"/>
          <w:rFonts w:cs="Calibri" w:ascii="Calibri" w:hAnsi="Calibri"/>
          <w:i/>
          <w:iCs/>
          <w:color w:val="000000"/>
          <w:sz w:val="26"/>
          <w:szCs w:val="26"/>
          <w:u w:val="none"/>
        </w:rPr>
        <w:t xml:space="preserve"> divisione dell’esercito dello stato nordamericano, alla quale appartengono 86 dei 212 caduti (206 canadesi, sei inglesi) che sono lì sepolti. Molti dei soldati che vi si trovano morirono durante la battaglia sul Lamone, combattuta presso Villanova tra il 10 e l’11 dicembre del 1944. Il più giovane di loro aveva 17 anni, il più anziano 39.</w:t>
      </w:r>
    </w:p>
    <w:p>
      <w:pPr>
        <w:pStyle w:val="Corpodeltesto"/>
        <w:bidi w:val="0"/>
        <w:ind w:left="0" w:right="0" w:firstLine="113"/>
        <w:jc w:val="left"/>
        <w:rPr>
          <w:rFonts w:ascii="Calibri" w:hAnsi="Calibri" w:cs="Calibri"/>
          <w:sz w:val="26"/>
          <w:szCs w:val="26"/>
        </w:rPr>
      </w:pPr>
      <w:bookmarkStart w:id="3" w:name="__DdeLink__291_9279677481"/>
      <w:bookmarkStart w:id="4" w:name="__DdeLink__291_9279677481"/>
      <w:bookmarkEnd w:id="4"/>
      <w:r>
        <w:rPr>
          <w:rFonts w:cs="Calibri" w:ascii="Calibri" w:hAnsi="Calibri"/>
          <w:sz w:val="26"/>
          <w:szCs w:val="26"/>
        </w:rPr>
      </w:r>
    </w:p>
    <w:p>
      <w:pPr>
        <w:pStyle w:val="Normal"/>
        <w:bidi w:val="0"/>
        <w:ind w:left="0" w:right="0" w:firstLine="113"/>
        <w:jc w:val="left"/>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420-23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2410" cy="664210"/>
              <wp:effectExtent l="0" t="0" r="0" b="0"/>
              <wp:wrapNone/>
              <wp:docPr id="1" name="Cornice1"/>
              <a:graphic xmlns:a="http://schemas.openxmlformats.org/drawingml/2006/main">
                <a:graphicData uri="http://schemas.microsoft.com/office/word/2010/wordprocessingShape">
                  <wps:wsp>
                    <wps:cNvSpPr/>
                    <wps:spPr>
                      <a:xfrm>
                        <a:off x="0" y="0"/>
                        <a:ext cx="1501920" cy="6634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2240" rIns="12240" tIns="12240" bIns="12240">
                      <a:noAutofit/>
                    </wps:bodyPr>
                  </wps:wsp>
                </a:graphicData>
              </a:graphic>
            </wp:anchor>
          </w:drawing>
        </mc:Choice>
        <mc:Fallback>
          <w:pict>
            <v:rect id="shape_0" ID="Cornice1" stroked="f" style="position:absolute;margin-left:108pt;margin-top:8.45pt;width:118.2pt;height:52.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0375" cy="664210"/>
              <wp:effectExtent l="0" t="0" r="0" b="0"/>
              <wp:wrapNone/>
              <wp:docPr id="3" name="Cornice2"/>
              <a:graphic xmlns:a="http://schemas.openxmlformats.org/drawingml/2006/main">
                <a:graphicData uri="http://schemas.microsoft.com/office/word/2010/wordprocessingShape">
                  <wps:wsp>
                    <wps:cNvSpPr/>
                    <wps:spPr>
                      <a:xfrm>
                        <a:off x="0" y="0"/>
                        <a:ext cx="1729800" cy="6634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2240" rIns="12240" tIns="12240" bIns="12240">
                      <a:noAutofit/>
                    </wps:bodyPr>
                  </wps:wsp>
                </a:graphicData>
              </a:graphic>
            </wp:anchor>
          </w:drawing>
        </mc:Choice>
        <mc:Fallback>
          <w:pict>
            <v:rect id="shape_0" ID="Cornice2" stroked="f" style="position:absolute;margin-left:321.05pt;margin-top:8.45pt;width:136.15pt;height:52.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18" t="-1500" r="-1618" b="-1500"/>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81"/>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11</TotalTime>
  <Application>Collabora_Office/5.3.10.47$Windows_x86 LibreOffice_project/64211812ee5c3454c64c34ed2295b8015635b057</Application>
  <Pages>1</Pages>
  <Words>196</Words>
  <Characters>1108</Characters>
  <CharactersWithSpaces>1296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2022-11-07T11:13:29Z</dcterms:created>
  <dc:creator/>
  <dc:description/>
  <dc:language>it-IT</dc:language>
  <cp:lastModifiedBy/>
  <dcterms:modified xsi:type="dcterms:W3CDTF">2023-11-08T14:11:18Z</dcterms:modified>
  <cp:revision>7</cp:revision>
  <dc:subject/>
  <dc:title/>
</cp:coreProperties>
</file>