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28.11.2023</w:t>
      </w:r>
    </w:p>
    <w:p>
      <w:pPr>
        <w:pStyle w:val="Normal"/>
        <w:ind w:left="0" w:right="0" w:firstLine="113"/>
        <w:jc w:val="center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bookmarkStart w:id="0" w:name="__DdeLink__12806_545708311"/>
      <w:bookmarkStart w:id="1" w:name="__DdeLink__12858_545708311"/>
      <w:bookmarkEnd w:id="0"/>
      <w:bookmarkEnd w:id="1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Riaprirà al pubblico lunedì 4 dicembre la delegazione comunale di Villanova di Bagnacavallo.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Dopo un periodo di riorganizzazione dovuta a un avvicendamento di personale, la nuova operatrice assegnata allo sportello sta completando un ciclo di formazione dei servizi erogati per conto dell’Ausl Romagna.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In delegazione, infatti, oltre a una serie di importanti servizi anagrafici quali rilascio di certificati, carte d’identità e autentiche di firm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e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 i cittadini potranno come sempre richiedere servizi Cup quali prenotazioni di esami e visite.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Il nuovo orario di apertura sarà articolato su tre giorni: lunedì, mercoledì e venerdì dalle 8.30 alle 13.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Questi i contatti della delegazione, che si trova in via della Chiesa 2:</w:t>
      </w:r>
    </w:p>
    <w:p>
      <w:pPr>
        <w:pStyle w:val="Normal"/>
        <w:ind w:left="0" w:right="0" w:firstLine="113"/>
        <w:jc w:val="both"/>
        <w:rPr/>
      </w:pPr>
      <w:bookmarkStart w:id="2" w:name="__DdeLink__12806_5457083111"/>
      <w:bookmarkEnd w:id="2"/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0545 280850</w:t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delegazione@comune.bagnacavallo.ra.it</w:t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3" w:name="__DdeLink__12858_5457083111"/>
      <w:bookmarkStart w:id="4" w:name="__DdeLink__12858_5457083111"/>
      <w:bookmarkEnd w:id="4"/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/>
          <w:iCs/>
          <w:color w:val="000000"/>
          <w:sz w:val="26"/>
          <w:szCs w:val="26"/>
          <w:u w:val="none"/>
        </w:rPr>
        <w:t>(450/23)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418" w:footer="720" w:bottom="1134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74140" cy="6883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340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9080" rIns="19080" tIns="19080" bIns="190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1pt;height:54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602740" cy="6883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0" cy="68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9080" rIns="19080" tIns="19080" bIns="190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33pt;margin-top:8.45pt;width:126.1pt;height:54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898525" cy="976630"/>
          <wp:effectExtent l="0" t="0" r="0" b="0"/>
          <wp:wrapTopAndBottom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Collabora_Office/5.3.10.47$Windows_x86 LibreOffice_project/64211812ee5c3454c64c34ed2295b8015635b057</Application>
  <Pages>1</Pages>
  <Words>144</Words>
  <Characters>890</Characters>
  <CharactersWithSpaces>1024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2021-12-01T11:27:13Z</dcterms:created>
  <dc:creator/>
  <dc:description/>
  <dc:language>it-IT</dc:language>
  <cp:lastModifiedBy/>
  <dcterms:modified xsi:type="dcterms:W3CDTF">2023-11-28T14:03:22Z</dcterms:modified>
  <cp:revision>14</cp:revision>
  <dc:subject/>
  <dc:title>Comunicato stampa</dc:title>
</cp:coreProperties>
</file>