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29.12.2023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bookmarkStart w:id="0" w:name="__DdeLink__2634_2795280344"/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Visto il grande afflusso di visitatori che in queste ultime settimane stanno affollando le sale del Museo Civico delle Cappuccine di Bagnacavallo, la mostra “Strade e storie. Paesaggi da Hokusai a Hiroshige” è prorogata fino a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domenica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21 gennaio 2024.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«Grazie alla generosa disponibilità del Museo d’Arte Orientale di Venezia – commenta il direttore del museo e curatore Davide Caroli – e ai prestatori privati che hanno concesso le opere, sarà quindi possibile godere delle spettacolari xilografie esposte in mostra per un’ulteriore settimana.»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L’esposizione, promossa dal Comune e organizzata dal Museo Civico delle Cappuccine e dal Museo d’Arte Orientale di Venezia, si innesta nella programmazione triennale dedicata al paesaggio, tema sul quale verte la proposta culturale di Bagnacavallo fino al 2024.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In mostra sono presenti oltre 120 xilografie di Hokusai, Hiroshige e altri maestri e alcuni preziosi manufatti giapponesi le cui decorazioni sono ispirate ai paesaggi di Hiroshige e alle stampe ukiyo-e.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Nelle prossime settimane il museo e la mostra rispetteranno i seguenti orari: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martedì e mercoledì: 15-18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giovedì: 10-12 e 15-18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venerdì, sabato e domenica: 10-12 e 15-19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6 gennaio: 10-12 e 15-19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chiuso il lunedì e il 1° gennaio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Sono inoltre previste visite guidate alla mostra sabato 6 e sabato 13 gennaio alle 16 e martedì 9 gennaio alle 18. Il costo è di 5 euro a persona ed è necessaria la prenotazione. Le visite sono realizzate in collaborazione con LabARt aps – Scuola d’arte e artigianato.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L’ingresso alla mostra è gratuito; sono ancora disponibili copie del catalogo.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Il museo è in via Vittorio Veneto 1/a.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Per informazioni e prenotazioni: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0545 280911/13 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centroculturale@comune.bagnacavallo.ra.it 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http://www.museocivicobagnacavallo.it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bookmarkStart w:id="1" w:name="__DdeLink__2143_3801427744"/>
      <w:bookmarkEnd w:id="1"/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496/23</w:t>
      </w:r>
      <w:bookmarkEnd w:id="0"/>
      <w:r>
        <w:rPr>
          <w:rFonts w:ascii="Calibri" w:hAnsi="Calibri"/>
          <w:sz w:val="25"/>
          <w:szCs w:val="25"/>
        </w:rPr>
        <w:t>)</w:t>
      </w:r>
    </w:p>
    <w:p>
      <w:pPr>
        <w:pStyle w:val="Normal"/>
        <w:ind w:firstLine="113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350" cy="69215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9640" cy="69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4pt;height:54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Collabora_Office/5.3.10.47$Windows_x86 LibreOffice_project/64211812ee5c3454c64c34ed2295b8015635b057</Application>
  <Pages>1</Pages>
  <Words>273</Words>
  <Characters>1561</Characters>
  <CharactersWithSpaces>1820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2023-12-29T11:34:07Z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