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26.3.2024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5"/>
          <w:szCs w:val="25"/>
          <w:u w:val="none"/>
          <w:vertAlign w:val="baseline"/>
        </w:rPr>
      </w:pPr>
      <w:bookmarkStart w:id="0" w:name="__DdeLink__470_1325008855"/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Si è svolto questa mattina a Bagnacavallo un sopralluogo presso i cantieri dell’ex convento di San Francesco e di Palazzo Abbondanza per verificarne lo stato di avanzamento lavori.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5"/>
          <w:szCs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Erano presenti la sindaca Eleonora Proni, l’assessore ai Lavori pubblici Francesco Ravagli e la responsabile dell’Area Cultura del Comune Francesca Benini, accompagnati dall’architetto Gabriele Bellini, responsabile dell’Area Tecnica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Le opere, che rientrano nei nove progetti di rigenerazione urbana nel centro storico finanziati nell’ambito del Pnrr, stanno seguendo il cronoprogramma previsto.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Per quanto riguarda l’ex convento di San Francesco, si sta concludendo l’implementazione impiantistica nello spazio adibito ad albergo, che riaprirà i battenti attorno alla metà di aprile. Proseguono inoltre i lavori di recupero dell’ala di via De Amicis attualmente inutilizzata e la riqualificazione complessiva degli spazi al pianterreno e al primo piano utilizzati dal Comune per mostre ed eventi.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Le opere sono eseguite dalla ditta Cear Ravenna per un importo complessivo di un milione e 537mila euro.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Palazzo Abbondanza è a propria volta oggetto di due restauri in contemporanea, uno scientifico e di consolidamento strutturale dell’immobile, destinato a ospitare il centro sociale e spazi per le associazioni del territorio, l’altro per la riqualificazione della corte interna con la realizzazione di una nuova struttura a servizio del centro sociale.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Il primo intervento viene eseguito dalla ditta Mulinari Costruzioni Generali di Ravenna per un importo di un milione e 570mila euro, il secondo dalla ditta Acmar di Ravenna per un milione e 285mila euro.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 xml:space="preserve">Per seguire passo passo l’avanzamento dei lavori dei nove cantieri Pnrr e di quello per la realizzazione del sottopasso di via Bagnoli è stata creata un’apposita sezione speciale sul sito del Comune, al link </w:t>
      </w:r>
      <w:bookmarkStart w:id="1" w:name="__DdeLink__251_1325008855"/>
      <w:bookmarkEnd w:id="1"/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www.comune.bagnacavallo.ra.it/Argomenti/Speciali/PNRR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6"/>
          <w:szCs w:val="26"/>
          <w:u w:val="none"/>
          <w:vertAlign w:val="baseline"/>
        </w:rPr>
      </w:pPr>
      <w:bookmarkStart w:id="2" w:name="__DdeLink__470_1325008855"/>
      <w:bookmarkEnd w:id="2"/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104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0660" cy="6324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880" cy="6318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5.7pt;height:49.7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8625" cy="6324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8120" cy="6318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3.65pt;height:49.7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0410" cy="86106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57" t="-2834" r="-3057" b="-2834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Collabora_Office/5.3.10.47$Windows_x86 LibreOffice_project/64211812ee5c3454c64c34ed2295b8015635b057</Application>
  <Pages>1</Pages>
  <Words>312</Words>
  <Characters>1910</Characters>
  <CharactersWithSpaces>2207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2020-10-19T13:34:52Z</dcterms:created>
  <dc:creator/>
  <dc:description/>
  <dc:language>it-IT</dc:language>
  <cp:lastModifiedBy/>
  <dcterms:modified xsi:type="dcterms:W3CDTF">2024-03-26T12:15:00Z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