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9.1.2024</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r>
        <w:rPr>
          <w:rFonts w:cs="Calibri" w:ascii="Calibri" w:hAnsi="Calibri"/>
          <w:b w:val="false"/>
          <w:bCs w:val="false"/>
          <w:i w:val="false"/>
          <w:iCs w:val="false"/>
          <w:sz w:val="26"/>
          <w:szCs w:val="26"/>
        </w:rPr>
        <w:t xml:space="preserve">Sono </w:t>
      </w:r>
      <w:bookmarkStart w:id="0" w:name="__DdeLink__1161_4196027114"/>
      <w:r>
        <w:rPr>
          <w:rFonts w:cs="Calibri" w:ascii="Calibri" w:hAnsi="Calibri"/>
          <w:b w:val="false"/>
          <w:bCs w:val="false"/>
          <w:i w:val="false"/>
          <w:iCs w:val="false"/>
          <w:sz w:val="26"/>
          <w:szCs w:val="26"/>
        </w:rPr>
        <w:t>“Variazioni sulla Grande onda di Kanagawa”</w:t>
      </w:r>
      <w:bookmarkEnd w:id="0"/>
      <w:r>
        <w:rPr>
          <w:rFonts w:cs="Calibri" w:ascii="Calibri" w:hAnsi="Calibri"/>
          <w:b w:val="false"/>
          <w:bCs w:val="false"/>
          <w:i w:val="false"/>
          <w:iCs w:val="false"/>
          <w:sz w:val="26"/>
          <w:szCs w:val="26"/>
        </w:rPr>
        <w:t xml:space="preserve"> quelle realizzate dalla classe 3</w:t>
      </w:r>
      <w:r>
        <w:rPr>
          <w:rFonts w:cs="Calibri" w:ascii="Calibri" w:hAnsi="Calibri"/>
          <w:b w:val="false"/>
          <w:bCs w:val="false"/>
          <w:i w:val="false"/>
          <w:iCs w:val="false"/>
          <w:sz w:val="26"/>
          <w:szCs w:val="26"/>
          <w:vertAlign w:val="superscript"/>
        </w:rPr>
        <w:t>a</w:t>
      </w:r>
      <w:r>
        <w:rPr>
          <w:rFonts w:cs="Calibri" w:ascii="Calibri" w:hAnsi="Calibri"/>
          <w:b w:val="false"/>
          <w:bCs w:val="false"/>
          <w:i w:val="false"/>
          <w:iCs w:val="false"/>
          <w:sz w:val="26"/>
          <w:szCs w:val="26"/>
        </w:rPr>
        <w:t xml:space="preserve"> B del Liceo artistico Nervi-Severini di Ravenna ed esposte in mostra nella vetrina d</w:t>
      </w:r>
      <w:r>
        <w:rPr>
          <w:rFonts w:cs="Calibri" w:ascii="Calibri" w:hAnsi="Calibri"/>
          <w:b w:val="false"/>
          <w:bCs w:val="false"/>
          <w:i w:val="false"/>
          <w:iCs w:val="false"/>
          <w:sz w:val="26"/>
          <w:szCs w:val="26"/>
        </w:rPr>
        <w:t>ella</w:t>
      </w:r>
      <w:r>
        <w:rPr>
          <w:rFonts w:cs="Calibri" w:ascii="Calibri" w:hAnsi="Calibri"/>
          <w:b w:val="false"/>
          <w:bCs w:val="false"/>
          <w:i w:val="false"/>
          <w:iCs w:val="false"/>
          <w:sz w:val="26"/>
          <w:szCs w:val="26"/>
        </w:rPr>
        <w:t xml:space="preserve"> Bottega Matteotti di Bagnacavallo fino al 18 febbraio.</w:t>
      </w:r>
    </w:p>
    <w:p>
      <w:pPr>
        <w:pStyle w:val="Corpodeltesto"/>
        <w:ind w:left="0" w:right="0" w:firstLine="113"/>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Corpodeltesto"/>
        <w:ind w:left="0" w:right="0" w:firstLine="113"/>
        <w:rPr/>
      </w:pPr>
      <w:r>
        <w:rPr>
          <w:rFonts w:cs="Calibri" w:ascii="Calibri" w:hAnsi="Calibri"/>
          <w:b w:val="false"/>
          <w:bCs w:val="false"/>
          <w:i w:val="false"/>
          <w:iCs w:val="false"/>
          <w:sz w:val="26"/>
          <w:szCs w:val="26"/>
        </w:rPr>
        <w:t>Un esemplare della “Grande onda”, celeberrima xilografia dell’artista giapponese Hokusai pubblicata la prima volta tra il 1830 e il 1831, è esposto proprio in questi giorni, fino al 21 gennaio, presso il Museo Civico delle Cappuccine nell’ambito della mostra “Strade e Storie. Paesaggi da Hokusai a Hiroshige”.</w:t>
      </w:r>
    </w:p>
    <w:p>
      <w:pPr>
        <w:pStyle w:val="Corpodeltesto"/>
        <w:ind w:left="0" w:right="0" w:firstLine="113"/>
        <w:rPr/>
      </w:pPr>
      <w:r>
        <w:rPr>
          <w:rFonts w:cs="Calibri" w:ascii="Calibri" w:hAnsi="Calibri"/>
          <w:b w:val="false"/>
          <w:bCs w:val="false"/>
          <w:i w:val="false"/>
          <w:iCs w:val="false"/>
          <w:sz w:val="26"/>
          <w:szCs w:val="26"/>
        </w:rPr>
        <w:t>Della grande onda, che si può interpretare come una contrapposizione tra la forza della natura e la fragile umanità, la classe 3</w:t>
      </w:r>
      <w:r>
        <w:rPr>
          <w:rFonts w:cs="Calibri" w:ascii="Calibri" w:hAnsi="Calibri"/>
          <w:b w:val="false"/>
          <w:bCs w:val="false"/>
          <w:i w:val="false"/>
          <w:iCs w:val="false"/>
          <w:sz w:val="26"/>
          <w:szCs w:val="26"/>
          <w:vertAlign w:val="superscript"/>
        </w:rPr>
        <w:t>a</w:t>
      </w:r>
      <w:r>
        <w:rPr>
          <w:rFonts w:cs="Calibri" w:ascii="Calibri" w:hAnsi="Calibri"/>
          <w:b w:val="false"/>
          <w:bCs w:val="false"/>
          <w:i w:val="false"/>
          <w:iCs w:val="false"/>
          <w:sz w:val="26"/>
          <w:szCs w:val="26"/>
        </w:rPr>
        <w:t xml:space="preserve"> B del Liceo artistico Nervi-Severini, coordinata dalla professoressa Stefania Vecchi, ha realizzato svariate copie. Si tratta di acrilici su carta dove sono state attuate variazioni cromatiche e inseriti simboli affini, pur rimanendo fedeli al significato simbolico e spirituale originario dell’opera. </w:t>
      </w:r>
    </w:p>
    <w:p>
      <w:pPr>
        <w:pStyle w:val="Corpodeltesto"/>
        <w:ind w:left="0" w:right="0" w:firstLine="113"/>
        <w:rPr/>
      </w:pPr>
      <w:r>
        <w:rPr>
          <w:rFonts w:cs="Calibri" w:ascii="Calibri" w:hAnsi="Calibri"/>
          <w:b w:val="false"/>
          <w:bCs w:val="false"/>
          <w:i w:val="false"/>
          <w:iCs w:val="false"/>
          <w:sz w:val="26"/>
          <w:szCs w:val="26"/>
        </w:rPr>
        <w:t>«La forza della natura che incombe sulla fragile umanità – sottolinea la docente – è un messaggio ahimè molto attuale e sperimentato, brevemente ma intensamente, nelle terre di Romagna nel non lontano maggio 2023.»</w:t>
      </w:r>
    </w:p>
    <w:p>
      <w:pPr>
        <w:pStyle w:val="Corpodeltesto"/>
        <w:ind w:left="0" w:right="0" w:firstLine="113"/>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t>La classe, indirizzo di Pittura, è composta da Saphie Ancarani, Angela Angotti, Aurora Battistini, Francesco Bracci, Alice Cacciatore, Martina Calzolari, Kim Carano, Nina Corbetta, Viola Di Antonia, Camilla Fabbri, Gaia Fabbri, Alice Farabegoli, Emily Giudice, Melissa Kalauz, Luca Khalil, Sara Leghris, Giulia Maioli, Aurora Pischedda e Sara Romito.</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bidi w:val="0"/>
        <w:ind w:left="0" w:right="0" w:firstLine="113"/>
        <w:jc w:val="both"/>
        <w:rPr/>
      </w:pPr>
      <w:r>
        <w:rPr>
          <w:rFonts w:cs="Calibri" w:ascii="Calibri" w:hAnsi="Calibri"/>
          <w:b w:val="false"/>
          <w:bCs w:val="false"/>
          <w:i w:val="false"/>
          <w:iCs w:val="false"/>
          <w:caps w:val="false"/>
          <w:smallCaps w:val="false"/>
          <w:strike w:val="false"/>
          <w:dstrike w:val="false"/>
          <w:color w:val="000000"/>
          <w:spacing w:val="0"/>
          <w:sz w:val="26"/>
          <w:szCs w:val="26"/>
          <w:u w:val="none"/>
          <w:effect w:val="none"/>
        </w:rPr>
        <w:t>La mostra “Variazioni sulla Grande onda di Kanagawa”</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fa parte di “Bottega Matteotti: Arte in vetrina”, spazio espositivo permanente curato da Andrea Tampieri, artista e insegnante di discipline artistiche di Bagnacavallo. </w:t>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Le mostre sono organizzate dall’associazione culturale Controsenso in collaborazione con Bottega Matteotti </w:t>
      </w:r>
      <w:r>
        <w:rPr>
          <w:rFonts w:cs="Calibri" w:ascii="Calibri" w:hAnsi="Calibri"/>
          <w:b w:val="false"/>
          <w:bCs w:val="false"/>
          <w:i w:val="false"/>
          <w:iCs w:val="false"/>
          <w:caps w:val="false"/>
          <w:smallCaps w:val="false"/>
          <w:strike w:val="false"/>
          <w:dstrike w:val="false"/>
          <w:color w:val="auto"/>
          <w:spacing w:val="0"/>
          <w:sz w:val="26"/>
          <w:szCs w:val="26"/>
          <w:u w:val="none"/>
          <w:effect w:val="none"/>
        </w:rPr>
        <w:t>(via Matteotti 26 – Bagnacavallo) e</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con il patrocinio del Comune. </w:t>
      </w:r>
    </w:p>
    <w:p>
      <w:pPr>
        <w:pStyle w:val="Corpodeltesto"/>
        <w:bidi w:val="0"/>
        <w:ind w:left="0" w:right="0" w:firstLine="113"/>
        <w:jc w:val="both"/>
        <w:rPr>
          <w:rFonts w:ascii="Calibri" w:hAnsi="Calibri" w:cs="Calibri"/>
          <w:b w:val="false"/>
          <w:b w:val="false"/>
          <w:caps w:val="false"/>
          <w:smallCaps w:val="false"/>
          <w:strike w:val="false"/>
          <w:dstrike w:val="false"/>
          <w:color w:val="000000"/>
          <w:spacing w:val="0"/>
          <w:sz w:val="26"/>
          <w:szCs w:val="26"/>
          <w:u w:val="none"/>
          <w:effect w:val="none"/>
        </w:rPr>
      </w:pPr>
      <w:r>
        <w:rPr>
          <w:rFonts w:cs="Calibri" w:ascii="Calibri" w:hAnsi="Calibri"/>
          <w:b w:val="false"/>
          <w:caps w:val="false"/>
          <w:smallCaps w:val="false"/>
          <w:strike w:val="false"/>
          <w:dstrike w:val="false"/>
          <w:color w:val="000000"/>
          <w:spacing w:val="0"/>
          <w:sz w:val="26"/>
          <w:szCs w:val="26"/>
          <w:u w:val="none"/>
          <w:effect w:val="none"/>
        </w:rPr>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Informazioni:</w:t>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0545 60784</w:t>
      </w:r>
    </w:p>
    <w:p>
      <w:pPr>
        <w:pStyle w:val="Corpodeltesto"/>
        <w:bidi w:val="0"/>
        <w:ind w:left="0" w:right="0" w:firstLine="113"/>
        <w:jc w:val="both"/>
        <w:rPr/>
      </w:pPr>
      <w:bookmarkStart w:id="1" w:name="__DdeLink__487_3056052276"/>
      <w:bookmarkStart w:id="2" w:name="__DdeLink__2037_2347926650"/>
      <w:bookmarkStart w:id="3" w:name="__DdeLink__3094_202550365"/>
      <w:bookmarkStart w:id="4" w:name="__DdeLink__8934_2360825218"/>
      <w:bookmarkStart w:id="5" w:name="__DdeLink__25281_1724397725"/>
      <w:bookmarkStart w:id="6" w:name="__DdeLink__3165_202550365"/>
      <w:bookmarkEnd w:id="1"/>
      <w:bookmarkEnd w:id="2"/>
      <w:bookmarkEnd w:id="3"/>
      <w:bookmarkEnd w:id="4"/>
      <w:bookmarkEnd w:id="5"/>
      <w:bookmarkEnd w:id="6"/>
      <w:r>
        <w:rPr>
          <w:rFonts w:cs="Calibri" w:ascii="Calibri" w:hAnsi="Calibri"/>
          <w:b w:val="false"/>
          <w:i w:val="false"/>
          <w:iCs w:val="false"/>
          <w:caps w:val="false"/>
          <w:smallCaps w:val="false"/>
          <w:strike w:val="false"/>
          <w:dstrike w:val="false"/>
          <w:color w:val="000000"/>
          <w:spacing w:val="0"/>
          <w:sz w:val="26"/>
          <w:szCs w:val="26"/>
          <w:u w:val="none"/>
          <w:effect w:val="none"/>
        </w:rPr>
        <w:t>www.bottegamatteotti.it</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6/24)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43050" cy="704850"/>
              <wp:effectExtent l="0" t="0" r="0" b="0"/>
              <wp:wrapNone/>
              <wp:docPr id="1" name="Cornice1"/>
              <a:graphic xmlns:a="http://schemas.openxmlformats.org/drawingml/2006/main">
                <a:graphicData uri="http://schemas.microsoft.com/office/word/2010/wordprocessingShape">
                  <wps:wsp>
                    <wps:cNvSpPr/>
                    <wps:spPr>
                      <a:xfrm>
                        <a:off x="0" y="0"/>
                        <a:ext cx="1542240" cy="704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1.4pt;height:55.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71015" cy="704850"/>
              <wp:effectExtent l="0" t="0" r="0" b="0"/>
              <wp:wrapNone/>
              <wp:docPr id="3" name="Cornice2"/>
              <a:graphic xmlns:a="http://schemas.openxmlformats.org/drawingml/2006/main">
                <a:graphicData uri="http://schemas.microsoft.com/office/word/2010/wordprocessingShape">
                  <wps:wsp>
                    <wps:cNvSpPr/>
                    <wps:spPr>
                      <a:xfrm>
                        <a:off x="0" y="0"/>
                        <a:ext cx="1770480" cy="70416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9.35pt;height:55.4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45</TotalTime>
  <Application>Collabora_Office/5.3.10.47$Windows_x86 LibreOffice_project/64211812ee5c3454c64c34ed2295b8015635b057</Application>
  <Pages>1</Pages>
  <Words>312</Words>
  <Characters>1921</Characters>
  <CharactersWithSpaces>2224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2024-01-09T12:39:41Z</dcterms:modified>
  <cp:revision>16</cp:revision>
  <dc:subject/>
  <dc:title>Comunicato stampa</dc:title>
</cp:coreProperties>
</file>