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2</w:t>
      </w:r>
      <w:r>
        <w:rPr>
          <w:rFonts w:cs="Calibri" w:ascii="Calibri" w:hAnsi="Calibri"/>
          <w:b/>
          <w:sz w:val="30"/>
          <w:szCs w:val="30"/>
        </w:rPr>
        <w:t>9</w:t>
      </w:r>
      <w:r>
        <w:rPr>
          <w:rFonts w:cs="Calibri" w:ascii="Calibri" w:hAnsi="Calibri"/>
          <w:b/>
          <w:sz w:val="30"/>
          <w:szCs w:val="30"/>
        </w:rPr>
        <w:t>.3.2024</w:t>
      </w:r>
    </w:p>
    <w:p>
      <w:pPr>
        <w:pStyle w:val="Corpodeltesto"/>
        <w:ind w:firstLine="113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Corpodeltesto"/>
        <w:ind w:firstLine="113"/>
        <w:rPr>
          <w:sz w:val="25"/>
          <w:szCs w:val="25"/>
        </w:rPr>
      </w:pPr>
      <w:r>
        <w:rPr>
          <w:rFonts w:cs="Calibri" w:ascii="Calibri" w:hAnsi="Calibri"/>
          <w:b w:val="false"/>
          <w:bCs w:val="false"/>
          <w:sz w:val="25"/>
          <w:szCs w:val="25"/>
          <w:lang w:eastAsia="it-IT"/>
        </w:rPr>
        <w:t xml:space="preserve">Con l’arrivo della primavera, l’Oasi Podere Pantaleone di Bagnacavallo, sede operativa del Ceas Bassa Romagna, riaprirà al pubblico dopo la chiusura invernale </w:t>
      </w:r>
      <w:r>
        <w:rPr>
          <w:rFonts w:cs="Calibri" w:ascii="Calibri" w:hAnsi="Calibri"/>
          <w:b w:val="false"/>
          <w:bCs w:val="false"/>
          <w:sz w:val="25"/>
          <w:szCs w:val="25"/>
          <w:lang w:eastAsia="it-IT"/>
        </w:rPr>
        <w:t>l</w:t>
      </w:r>
      <w:r>
        <w:rPr>
          <w:rFonts w:cs="Calibri" w:ascii="Calibri" w:hAnsi="Calibri"/>
          <w:b w:val="false"/>
          <w:bCs w:val="false"/>
          <w:sz w:val="25"/>
          <w:szCs w:val="25"/>
          <w:lang w:eastAsia="it-IT"/>
        </w:rPr>
        <w:t xml:space="preserve">unedì </w:t>
      </w:r>
      <w:r>
        <w:rPr>
          <w:rFonts w:cs="Calibri" w:ascii="Calibri" w:hAnsi="Calibri"/>
          <w:b w:val="false"/>
          <w:bCs w:val="false"/>
          <w:sz w:val="25"/>
          <w:szCs w:val="25"/>
          <w:lang w:eastAsia="it-IT"/>
        </w:rPr>
        <w:t>primo</w:t>
      </w:r>
      <w:r>
        <w:rPr>
          <w:rFonts w:cs="Calibri" w:ascii="Calibri" w:hAnsi="Calibri"/>
          <w:b w:val="false"/>
          <w:bCs w:val="false"/>
          <w:sz w:val="25"/>
          <w:szCs w:val="25"/>
          <w:lang w:eastAsia="it-IT"/>
        </w:rPr>
        <w:t xml:space="preserve"> aprile, giorno di Pasquetta, in occasione della manifestazione “Giardini Segreti”, con visite guidate alle 11 e alle 15. </w:t>
      </w:r>
      <w:r>
        <w:rPr>
          <w:rFonts w:cs="Calibri" w:ascii="Calibri" w:hAnsi="Calibri"/>
          <w:b w:val="false"/>
          <w:bCs w:val="false"/>
          <w:sz w:val="25"/>
          <w:szCs w:val="25"/>
          <w:lang w:eastAsia="it-IT"/>
        </w:rPr>
        <w:t xml:space="preserve">Inoltre sia il primo che il </w:t>
      </w:r>
      <w:r>
        <w:rPr>
          <w:rFonts w:cs="Calibri" w:ascii="Calibri" w:hAnsi="Calibri"/>
          <w:b w:val="false"/>
          <w:bCs w:val="false"/>
          <w:sz w:val="25"/>
          <w:szCs w:val="25"/>
          <w:lang w:eastAsia="it-IT"/>
        </w:rPr>
        <w:t xml:space="preserve">7 aprile al </w:t>
      </w:r>
      <w:r>
        <w:rPr>
          <w:rFonts w:cs="Calibri" w:ascii="Calibri" w:hAnsi="Calibri"/>
          <w:b w:val="false"/>
          <w:bCs w:val="false"/>
          <w:sz w:val="25"/>
          <w:szCs w:val="25"/>
          <w:lang w:eastAsia="it-IT"/>
        </w:rPr>
        <w:t>p</w:t>
      </w:r>
      <w:r>
        <w:rPr>
          <w:rFonts w:cs="Calibri" w:ascii="Calibri" w:hAnsi="Calibri"/>
          <w:b w:val="false"/>
          <w:bCs w:val="false"/>
          <w:sz w:val="25"/>
          <w:szCs w:val="25"/>
          <w:lang w:eastAsia="it-IT"/>
        </w:rPr>
        <w:t>odere sarà possibile accedere liberamente e gratuitamente dalle 10 alle 18. Dal 14 aprile si potrà invece accedere in oasi la domenica e i giorni festivi nel consueto orario 14.30-18.30.</w:t>
      </w:r>
    </w:p>
    <w:p>
      <w:pPr>
        <w:pStyle w:val="Corpodeltesto"/>
        <w:ind w:firstLine="113"/>
        <w:rPr>
          <w:rFonts w:ascii="Calibri" w:hAnsi="Calibri" w:cs="Calibri"/>
          <w:b w:val="false"/>
          <w:b w:val="false"/>
          <w:bCs w:val="false"/>
          <w:lang w:eastAsia="it-IT"/>
        </w:rPr>
      </w:pPr>
      <w:r>
        <w:rPr>
          <w:sz w:val="25"/>
          <w:szCs w:val="25"/>
        </w:rPr>
      </w:r>
    </w:p>
    <w:p>
      <w:pPr>
        <w:pStyle w:val="Corpodeltesto"/>
        <w:ind w:firstLine="113"/>
        <w:rPr>
          <w:sz w:val="25"/>
          <w:szCs w:val="25"/>
        </w:rPr>
      </w:pPr>
      <w:r>
        <w:rPr>
          <w:rFonts w:cs="Calibri" w:ascii="Calibri" w:hAnsi="Calibri"/>
          <w:b w:val="false"/>
          <w:bCs w:val="false"/>
          <w:sz w:val="25"/>
          <w:szCs w:val="25"/>
          <w:lang w:eastAsia="it-IT"/>
        </w:rPr>
        <w:t>Durante questo periodo è in corso l’esplosione dei colori della primavera con tante erbe, cespugli e alberi in fiore: margherite, orchidee e denti di leone nei prati, biancospino, pallon di maggio, ciliegi e peri in fiore nel bosco. Nella quiete dell’area boscata è comune udire melodiosi canti e richiami da parte di una moltitudine di uccelli che in primavera sono in piena nidificazione.</w:t>
      </w:r>
    </w:p>
    <w:p>
      <w:pPr>
        <w:pStyle w:val="Corpodeltesto"/>
        <w:ind w:firstLine="113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Corpodeltesto"/>
        <w:ind w:firstLine="113"/>
        <w:rPr>
          <w:sz w:val="25"/>
          <w:szCs w:val="25"/>
        </w:rPr>
      </w:pPr>
      <w:r>
        <w:rPr>
          <w:rFonts w:cs="Calibri" w:ascii="Calibri" w:hAnsi="Calibri"/>
          <w:b w:val="false"/>
          <w:bCs w:val="false"/>
          <w:sz w:val="25"/>
          <w:szCs w:val="25"/>
          <w:lang w:eastAsia="it-IT"/>
        </w:rPr>
        <w:t xml:space="preserve">Il 2024 è il </w:t>
      </w:r>
      <w:r>
        <w:rPr>
          <w:rFonts w:cs="Calibri" w:ascii="Calibri" w:hAnsi="Calibri"/>
          <w:b w:val="false"/>
          <w:bCs w:val="false"/>
          <w:sz w:val="25"/>
          <w:szCs w:val="25"/>
          <w:lang w:eastAsia="it-IT"/>
        </w:rPr>
        <w:t>tre</w:t>
      </w:r>
      <w:r>
        <w:rPr>
          <w:rFonts w:cs="Calibri" w:ascii="Calibri" w:hAnsi="Calibri"/>
          <w:b w:val="false"/>
          <w:bCs w:val="false"/>
          <w:sz w:val="25"/>
          <w:szCs w:val="25"/>
          <w:lang w:eastAsia="it-IT"/>
        </w:rPr>
        <w:t>ntacinquesimo</w:t>
      </w:r>
      <w:r>
        <w:rPr>
          <w:rFonts w:cs="Calibri" w:ascii="Calibri" w:hAnsi="Calibri"/>
          <w:b w:val="false"/>
          <w:bCs w:val="false"/>
          <w:sz w:val="25"/>
          <w:szCs w:val="25"/>
          <w:lang w:eastAsia="it-IT"/>
        </w:rPr>
        <w:t xml:space="preserve"> anniversario dell’</w:t>
      </w:r>
      <w:r>
        <w:rPr>
          <w:rFonts w:cs="Calibri" w:ascii="Calibri" w:hAnsi="Calibri"/>
          <w:b w:val="false"/>
          <w:bCs w:val="false"/>
          <w:sz w:val="25"/>
          <w:szCs w:val="25"/>
          <w:lang w:eastAsia="it-IT"/>
        </w:rPr>
        <w:t>O</w:t>
      </w:r>
      <w:r>
        <w:rPr>
          <w:rFonts w:cs="Calibri" w:ascii="Calibri" w:hAnsi="Calibri"/>
          <w:b w:val="false"/>
          <w:bCs w:val="false"/>
          <w:sz w:val="25"/>
          <w:szCs w:val="25"/>
          <w:lang w:eastAsia="it-IT"/>
        </w:rPr>
        <w:t xml:space="preserve">asi </w:t>
      </w:r>
      <w:r>
        <w:rPr>
          <w:rFonts w:cs="Calibri" w:ascii="Calibri" w:hAnsi="Calibri"/>
          <w:b w:val="false"/>
          <w:bCs w:val="false"/>
          <w:sz w:val="25"/>
          <w:szCs w:val="25"/>
          <w:lang w:eastAsia="it-IT"/>
        </w:rPr>
        <w:t>Podere Pantaleone</w:t>
      </w:r>
      <w:r>
        <w:rPr>
          <w:rFonts w:cs="Calibri" w:ascii="Calibri" w:hAnsi="Calibri"/>
          <w:b w:val="false"/>
          <w:bCs w:val="false"/>
          <w:sz w:val="25"/>
          <w:szCs w:val="25"/>
          <w:lang w:eastAsia="it-IT"/>
        </w:rPr>
        <w:t xml:space="preserve">, istituita nel 1989 come Area di Riequilibrio Ecologico. Per </w:t>
      </w:r>
      <w:r>
        <w:rPr>
          <w:rFonts w:cs="Calibri" w:ascii="Calibri" w:hAnsi="Calibri"/>
          <w:b w:val="false"/>
          <w:bCs w:val="false"/>
          <w:sz w:val="25"/>
          <w:szCs w:val="25"/>
          <w:lang w:eastAsia="it-IT"/>
        </w:rPr>
        <w:t>questo</w:t>
      </w:r>
      <w:r>
        <w:rPr>
          <w:rFonts w:cs="Calibri" w:ascii="Calibri" w:hAnsi="Calibri"/>
          <w:b w:val="false"/>
          <w:bCs w:val="false"/>
          <w:sz w:val="25"/>
          <w:szCs w:val="25"/>
          <w:lang w:eastAsia="it-IT"/>
        </w:rPr>
        <w:t xml:space="preserve"> saranno organizzati durante l’anno vari eventi. </w:t>
      </w:r>
      <w:r>
        <w:rPr>
          <w:rFonts w:cs="Calibri" w:ascii="Calibri" w:hAnsi="Calibri"/>
          <w:b w:val="false"/>
          <w:bCs w:val="false"/>
          <w:sz w:val="25"/>
          <w:szCs w:val="25"/>
          <w:lang w:eastAsia="it-IT"/>
        </w:rPr>
        <w:t>A</w:t>
      </w:r>
      <w:r>
        <w:rPr>
          <w:rFonts w:cs="Calibri" w:ascii="Calibri" w:hAnsi="Calibri"/>
          <w:b w:val="false"/>
          <w:bCs w:val="false"/>
          <w:sz w:val="25"/>
          <w:szCs w:val="25"/>
          <w:lang w:eastAsia="it-IT"/>
        </w:rPr>
        <w:t xml:space="preserve"> breve partiranno laboratori rivolti alle famiglie, ecosostenibili e realizzati con materiali naturali e di recupero </w:t>
      </w:r>
      <w:r>
        <w:rPr>
          <w:rFonts w:cs="Calibri" w:ascii="Calibri" w:hAnsi="Calibri"/>
          <w:b w:val="false"/>
          <w:bCs w:val="false"/>
          <w:sz w:val="25"/>
          <w:szCs w:val="25"/>
          <w:lang w:eastAsia="it-IT"/>
        </w:rPr>
        <w:t>e</w:t>
      </w:r>
      <w:r>
        <w:rPr>
          <w:rFonts w:cs="Calibri" w:ascii="Calibri" w:hAnsi="Calibri"/>
          <w:b w:val="false"/>
          <w:bCs w:val="false"/>
          <w:sz w:val="25"/>
          <w:szCs w:val="25"/>
          <w:lang w:eastAsia="it-IT"/>
        </w:rPr>
        <w:t xml:space="preserve"> </w:t>
      </w:r>
      <w:r>
        <w:rPr>
          <w:rFonts w:cs="Calibri" w:ascii="Calibri" w:hAnsi="Calibri"/>
          <w:b w:val="false"/>
          <w:bCs w:val="false"/>
          <w:sz w:val="25"/>
          <w:szCs w:val="25"/>
          <w:lang w:eastAsia="it-IT"/>
        </w:rPr>
        <w:t>numerosi</w:t>
      </w:r>
      <w:r>
        <w:rPr>
          <w:rFonts w:cs="Calibri" w:ascii="Calibri" w:hAnsi="Calibri"/>
          <w:b w:val="false"/>
          <w:bCs w:val="false"/>
          <w:sz w:val="25"/>
          <w:szCs w:val="25"/>
          <w:lang w:eastAsia="it-IT"/>
        </w:rPr>
        <w:t xml:space="preserve"> appuntamenti </w:t>
      </w:r>
      <w:r>
        <w:rPr>
          <w:rFonts w:cs="Calibri" w:ascii="Calibri" w:hAnsi="Calibri"/>
          <w:b w:val="false"/>
          <w:bCs w:val="false"/>
          <w:sz w:val="25"/>
          <w:szCs w:val="25"/>
          <w:lang w:eastAsia="it-IT"/>
        </w:rPr>
        <w:t xml:space="preserve">verranno proposti </w:t>
      </w:r>
      <w:r>
        <w:rPr>
          <w:rFonts w:cs="Calibri" w:ascii="Calibri" w:hAnsi="Calibri"/>
          <w:b w:val="false"/>
          <w:bCs w:val="false"/>
          <w:sz w:val="25"/>
          <w:szCs w:val="25"/>
          <w:lang w:eastAsia="it-IT"/>
        </w:rPr>
        <w:t>nei mesi di aprile, maggio e giugno.</w:t>
      </w:r>
    </w:p>
    <w:p>
      <w:pPr>
        <w:pStyle w:val="Corpodeltesto"/>
        <w:ind w:firstLine="113"/>
        <w:rPr>
          <w:rFonts w:ascii="Calibri" w:hAnsi="Calibri" w:cs="Calibri"/>
          <w:b w:val="false"/>
          <w:b w:val="false"/>
          <w:bCs w:val="false"/>
          <w:lang w:eastAsia="it-IT"/>
        </w:rPr>
      </w:pPr>
      <w:r>
        <w:rPr>
          <w:sz w:val="25"/>
          <w:szCs w:val="25"/>
        </w:rPr>
      </w:r>
    </w:p>
    <w:p>
      <w:pPr>
        <w:pStyle w:val="Corpodeltesto"/>
        <w:ind w:firstLine="113"/>
        <w:rPr>
          <w:sz w:val="25"/>
          <w:szCs w:val="25"/>
        </w:rPr>
      </w:pPr>
      <w:r>
        <w:rPr>
          <w:rFonts w:cs="Calibri" w:ascii="Calibri" w:hAnsi="Calibri"/>
          <w:b w:val="false"/>
          <w:bCs w:val="false"/>
          <w:sz w:val="25"/>
          <w:szCs w:val="25"/>
          <w:lang w:eastAsia="it-IT"/>
        </w:rPr>
        <w:t>Il Podere Pantaleone si trova a Bagnacavallo lungo la via omonima, laterale di via Stradello.</w:t>
      </w:r>
    </w:p>
    <w:p>
      <w:pPr>
        <w:pStyle w:val="Corpodeltesto"/>
        <w:ind w:firstLine="113"/>
        <w:rPr>
          <w:sz w:val="25"/>
          <w:szCs w:val="25"/>
        </w:rPr>
      </w:pPr>
      <w:r>
        <w:rPr>
          <w:rFonts w:cs="Calibri" w:ascii="Calibri" w:hAnsi="Calibri"/>
          <w:b w:val="false"/>
          <w:bCs w:val="false"/>
          <w:sz w:val="25"/>
          <w:szCs w:val="25"/>
          <w:lang w:eastAsia="it-IT"/>
        </w:rPr>
        <w:t>Le visite guidate sono possibili durante l’intero anno per scolaresche e piccoli gruppi; necessaria però la prenotazione con un congruo anticipo.</w:t>
      </w:r>
    </w:p>
    <w:p>
      <w:pPr>
        <w:pStyle w:val="Corpodeltesto"/>
        <w:ind w:firstLine="113"/>
        <w:rPr>
          <w:rFonts w:ascii="Calibri" w:hAnsi="Calibri" w:cs="Calibri"/>
          <w:b w:val="false"/>
          <w:b w:val="false"/>
          <w:bCs w:val="false"/>
          <w:lang w:eastAsia="it-IT"/>
        </w:rPr>
      </w:pPr>
      <w:r>
        <w:rPr>
          <w:sz w:val="25"/>
          <w:szCs w:val="25"/>
        </w:rPr>
      </w:r>
    </w:p>
    <w:p>
      <w:pPr>
        <w:pStyle w:val="Corpodeltesto"/>
        <w:ind w:firstLine="113"/>
        <w:rPr>
          <w:sz w:val="25"/>
          <w:szCs w:val="25"/>
        </w:rPr>
      </w:pPr>
      <w:r>
        <w:rPr>
          <w:rFonts w:cs="Calibri" w:ascii="Calibri" w:hAnsi="Calibri"/>
          <w:b w:val="false"/>
          <w:bCs w:val="false"/>
          <w:sz w:val="25"/>
          <w:szCs w:val="25"/>
          <w:lang w:eastAsia="it-IT"/>
        </w:rPr>
        <w:t>Informazioni, segnalazioni e prenotazioni:</w:t>
      </w:r>
    </w:p>
    <w:p>
      <w:pPr>
        <w:pStyle w:val="Corpodeltesto"/>
        <w:ind w:firstLine="113"/>
        <w:rPr>
          <w:sz w:val="25"/>
          <w:szCs w:val="25"/>
        </w:rPr>
      </w:pPr>
      <w:r>
        <w:rPr>
          <w:rFonts w:cs="Calibri" w:ascii="Calibri" w:hAnsi="Calibri"/>
          <w:b w:val="false"/>
          <w:bCs w:val="false"/>
          <w:sz w:val="25"/>
          <w:szCs w:val="25"/>
          <w:lang w:eastAsia="it-IT"/>
        </w:rPr>
        <w:t>Ufficio Informazioni Turistiche (0545 280898)</w:t>
      </w:r>
    </w:p>
    <w:p>
      <w:pPr>
        <w:pStyle w:val="Corpodeltesto"/>
        <w:ind w:firstLine="113"/>
        <w:rPr>
          <w:sz w:val="25"/>
          <w:szCs w:val="25"/>
        </w:rPr>
      </w:pPr>
      <w:r>
        <w:rPr>
          <w:rFonts w:cs="Calibri" w:ascii="Calibri" w:hAnsi="Calibri"/>
          <w:b w:val="false"/>
          <w:bCs w:val="false"/>
          <w:sz w:val="25"/>
          <w:szCs w:val="25"/>
          <w:lang w:eastAsia="it-IT"/>
        </w:rPr>
        <w:t>Podere Pantaleone (347 4585280)</w:t>
      </w:r>
    </w:p>
    <w:p>
      <w:pPr>
        <w:pStyle w:val="Corpodeltesto"/>
        <w:ind w:firstLine="113"/>
        <w:rPr>
          <w:sz w:val="25"/>
          <w:szCs w:val="25"/>
        </w:rPr>
      </w:pPr>
      <w:r>
        <w:rPr>
          <w:rFonts w:cs="Calibri" w:ascii="Calibri" w:hAnsi="Calibri"/>
          <w:b w:val="false"/>
          <w:bCs w:val="false"/>
          <w:sz w:val="25"/>
          <w:szCs w:val="25"/>
          <w:lang w:eastAsia="it-IT"/>
        </w:rPr>
        <w:t>www.poderepantaleone.it</w:t>
      </w:r>
    </w:p>
    <w:p>
      <w:pPr>
        <w:pStyle w:val="Corpodeltesto"/>
        <w:ind w:firstLine="113"/>
        <w:rPr>
          <w:sz w:val="25"/>
          <w:szCs w:val="25"/>
        </w:rPr>
      </w:pPr>
      <w:r>
        <w:rPr>
          <w:rFonts w:cs="Calibri" w:ascii="Calibri" w:hAnsi="Calibri"/>
          <w:b w:val="false"/>
          <w:bCs w:val="false"/>
          <w:sz w:val="25"/>
          <w:szCs w:val="25"/>
          <w:lang w:eastAsia="it-IT"/>
        </w:rPr>
        <w:t>turismo@unione.labassaromagna.it</w:t>
      </w:r>
    </w:p>
    <w:p>
      <w:pPr>
        <w:pStyle w:val="Corpodeltesto"/>
        <w:ind w:firstLine="113"/>
        <w:rPr>
          <w:sz w:val="25"/>
          <w:szCs w:val="25"/>
        </w:rPr>
      </w:pPr>
      <w:r>
        <w:rPr>
          <w:rFonts w:cs="Calibri" w:ascii="Calibri" w:hAnsi="Calibri"/>
          <w:b w:val="false"/>
          <w:bCs w:val="false"/>
          <w:sz w:val="25"/>
          <w:szCs w:val="25"/>
          <w:lang w:eastAsia="it-IT"/>
        </w:rPr>
        <w:t>info@poderepantaleone.it</w:t>
      </w:r>
    </w:p>
    <w:p>
      <w:pPr>
        <w:pStyle w:val="Corpodeltesto"/>
        <w:ind w:firstLine="113"/>
        <w:rPr>
          <w:sz w:val="25"/>
          <w:szCs w:val="25"/>
        </w:rPr>
      </w:pPr>
      <w:r>
        <w:rPr>
          <w:rFonts w:cs="Calibri" w:ascii="Calibri" w:hAnsi="Calibri"/>
          <w:b w:val="false"/>
          <w:bCs w:val="false"/>
          <w:sz w:val="25"/>
          <w:szCs w:val="25"/>
          <w:lang w:eastAsia="it-IT"/>
        </w:rPr>
        <w:t>FB @PoderePantaleone</w:t>
      </w:r>
    </w:p>
    <w:p>
      <w:pPr>
        <w:pStyle w:val="Corpodeltesto"/>
        <w:ind w:firstLine="113"/>
        <w:rPr>
          <w:sz w:val="25"/>
          <w:szCs w:val="25"/>
        </w:rPr>
      </w:pPr>
      <w:r>
        <w:rPr>
          <w:rFonts w:cs="Calibri" w:ascii="Calibri" w:hAnsi="Calibri"/>
          <w:b w:val="false"/>
          <w:bCs w:val="false"/>
          <w:sz w:val="25"/>
          <w:szCs w:val="25"/>
          <w:lang w:eastAsia="it-IT"/>
        </w:rPr>
        <w:t>Instagram @poderepantaleone</w:t>
      </w:r>
    </w:p>
    <w:p>
      <w:pPr>
        <w:pStyle w:val="Corpodeltesto"/>
        <w:ind w:firstLine="113"/>
        <w:rPr>
          <w:rFonts w:ascii="Calibri" w:hAnsi="Calibri" w:cs="Calibri"/>
          <w:b w:val="false"/>
          <w:b w:val="false"/>
          <w:bCs w:val="false"/>
          <w:lang w:eastAsia="it-IT"/>
        </w:rPr>
      </w:pPr>
      <w:r>
        <w:rPr>
          <w:sz w:val="25"/>
          <w:szCs w:val="25"/>
        </w:rPr>
      </w:r>
    </w:p>
    <w:p>
      <w:pPr>
        <w:pStyle w:val="Corpodeltesto"/>
        <w:ind w:firstLine="113"/>
        <w:rPr>
          <w:rFonts w:ascii="Calibri" w:hAnsi="Calibri" w:cs="Calibri"/>
          <w:b w:val="false"/>
          <w:b w:val="false"/>
          <w:bCs w:val="false"/>
          <w:lang w:eastAsia="it-IT"/>
        </w:rPr>
      </w:pPr>
      <w:r>
        <w:rPr>
          <w:sz w:val="25"/>
          <w:szCs w:val="25"/>
        </w:rPr>
      </w:r>
    </w:p>
    <w:p>
      <w:pPr>
        <w:pStyle w:val="Corpodeltesto"/>
        <w:ind w:firstLine="113"/>
        <w:rPr>
          <w:i/>
          <w:i/>
          <w:iCs/>
          <w:sz w:val="25"/>
          <w:szCs w:val="25"/>
        </w:rPr>
      </w:pPr>
      <w:r>
        <w:rPr>
          <w:rFonts w:cs="Calibri" w:ascii="Calibri" w:hAnsi="Calibri"/>
          <w:b w:val="false"/>
          <w:bCs w:val="false"/>
          <w:i/>
          <w:iCs/>
          <w:sz w:val="25"/>
          <w:szCs w:val="25"/>
          <w:lang w:eastAsia="it-IT"/>
        </w:rPr>
        <w:t xml:space="preserve">Di proprietà del Comune, l’Oasi Podere Pantaleone – acquisita nel 1988 – divenne Area di Riequilibrio Ecologico nel 1989 per poi essere riconosciuta come Sito di Importanza Comunitaria nel 2006 e successivamente Zona Speciale di Conservazione. </w:t>
      </w:r>
    </w:p>
    <w:p>
      <w:pPr>
        <w:pStyle w:val="Corpodeltesto"/>
        <w:ind w:firstLine="113"/>
        <w:rPr>
          <w:i/>
          <w:i/>
          <w:iCs/>
          <w:sz w:val="25"/>
          <w:szCs w:val="25"/>
        </w:rPr>
      </w:pPr>
      <w:r>
        <w:rPr>
          <w:rFonts w:cs="Calibri" w:ascii="Calibri" w:hAnsi="Calibri"/>
          <w:b w:val="false"/>
          <w:bCs w:val="false"/>
          <w:i/>
          <w:iCs/>
          <w:sz w:val="25"/>
          <w:szCs w:val="25"/>
          <w:lang w:eastAsia="it-IT"/>
        </w:rPr>
        <w:t>Il Podere Pantaleone, un tempo proprietà della famiglia Guerrini e in seguito della famiglia Pirazzoli, quest’ultima detta Pavlêna, ha un’estensione di circa 9 ettari.</w:t>
      </w:r>
    </w:p>
    <w:p>
      <w:pPr>
        <w:pStyle w:val="Corpodeltesto"/>
        <w:ind w:firstLine="113"/>
        <w:rPr>
          <w:i/>
          <w:i/>
          <w:iCs/>
          <w:sz w:val="25"/>
          <w:szCs w:val="25"/>
        </w:rPr>
      </w:pPr>
      <w:r>
        <w:rPr>
          <w:rFonts w:cs="Calibri" w:ascii="Calibri" w:hAnsi="Calibri"/>
          <w:b w:val="false"/>
          <w:bCs w:val="false"/>
          <w:i/>
          <w:iCs/>
          <w:sz w:val="25"/>
          <w:szCs w:val="25"/>
          <w:lang w:eastAsia="it-IT"/>
        </w:rPr>
        <w:t>Fino agli anni Cinquanta del secolo scorso era del tutto simile ai poderi che lo circondavano, con vecchi filari di vite sostenuti da grandi alberi capitozzati e, tra un filare e l’altro, lunghe strisce di terra coltivata, la cosiddetta “piantata”. Poi, in pochi anni, il paesaggio intorno venne trasformato dalle nuove tecniche agricole, mentre il podere conservò il suo aspetto.</w:t>
      </w:r>
    </w:p>
    <w:p>
      <w:pPr>
        <w:pStyle w:val="Corpodeltesto"/>
        <w:ind w:firstLine="113"/>
        <w:rPr>
          <w:i/>
          <w:i/>
          <w:iCs/>
          <w:sz w:val="25"/>
          <w:szCs w:val="25"/>
        </w:rPr>
      </w:pPr>
      <w:r>
        <w:rPr>
          <w:rFonts w:cs="Calibri" w:ascii="Calibri" w:hAnsi="Calibri"/>
          <w:b w:val="false"/>
          <w:bCs w:val="false"/>
          <w:i/>
          <w:iCs/>
          <w:sz w:val="25"/>
          <w:szCs w:val="25"/>
          <w:lang w:eastAsia="it-IT"/>
        </w:rPr>
        <w:t>Nel corso degli anni gli alberi dei filari si sono estesi senza impedimenti creando un bosco interrotto solo da piccoli spazi erbosi, dove la fauna ha ritrovato l’ambiente naturale ideale.</w:t>
      </w:r>
    </w:p>
    <w:p>
      <w:pPr>
        <w:pStyle w:val="Corpodeltesto"/>
        <w:ind w:firstLine="113"/>
        <w:rPr>
          <w:i/>
          <w:i/>
          <w:iCs/>
          <w:sz w:val="25"/>
          <w:szCs w:val="25"/>
        </w:rPr>
      </w:pPr>
      <w:r>
        <w:rPr>
          <w:rFonts w:cs="Calibri" w:ascii="Calibri" w:hAnsi="Calibri"/>
          <w:b w:val="false"/>
          <w:bCs w:val="false"/>
          <w:i/>
          <w:iCs/>
          <w:sz w:val="25"/>
          <w:szCs w:val="25"/>
          <w:lang w:eastAsia="it-IT"/>
        </w:rPr>
        <w:t>Al suo interno si trovano la flora e la fauna tipiche della Pianura Padana almeno fino al dopoguerra. Crescono accanto a querce, pioppi neri, olmi e aceri vari arbusti delle antiche siepi, poi tanti fiori spontanei che l’uso di erbicidi ha reso ormai introvabili.</w:t>
      </w:r>
    </w:p>
    <w:p>
      <w:pPr>
        <w:pStyle w:val="Corpodeltesto"/>
        <w:ind w:firstLine="113"/>
        <w:rPr>
          <w:i/>
          <w:i/>
          <w:iCs/>
          <w:sz w:val="25"/>
          <w:szCs w:val="25"/>
        </w:rPr>
      </w:pPr>
      <w:r>
        <w:rPr>
          <w:rFonts w:cs="Calibri" w:ascii="Calibri" w:hAnsi="Calibri"/>
          <w:b w:val="false"/>
          <w:bCs w:val="false"/>
          <w:i/>
          <w:iCs/>
          <w:sz w:val="25"/>
          <w:szCs w:val="25"/>
          <w:lang w:eastAsia="it-IT"/>
        </w:rPr>
        <w:t xml:space="preserve">Inoltre sono presenti numerosi alberi secolari e uno di questi, un grande pioppo nero con circonferenza di oltre 6 metri, è stato inserito nel primo elenco ufficiale degli Alberi Monumentali d’Italia. </w:t>
      </w:r>
    </w:p>
    <w:p>
      <w:pPr>
        <w:pStyle w:val="Corpodeltesto"/>
        <w:ind w:firstLine="113"/>
        <w:rPr>
          <w:i/>
          <w:i/>
          <w:iCs/>
          <w:sz w:val="25"/>
          <w:szCs w:val="25"/>
        </w:rPr>
      </w:pPr>
      <w:r>
        <w:rPr>
          <w:rFonts w:cs="Calibri" w:ascii="Calibri" w:hAnsi="Calibri"/>
          <w:b w:val="false"/>
          <w:bCs w:val="false"/>
          <w:i/>
          <w:iCs/>
          <w:sz w:val="25"/>
          <w:szCs w:val="25"/>
          <w:lang w:eastAsia="it-IT"/>
        </w:rPr>
        <w:t xml:space="preserve">L’habitat del Podere Pantaleone è ideale per animali di ogni tipo: mammiferi, anfibi, rettili, invertebrati. Per gli uccelli, poi, è un vero paradiso, luogo ideale per la nidificazione, la ricerca del cibo e rifugio per molte specie, tra queste sparviere, lodolaio, gufo, assiolo, barbagianni, upupa. </w:t>
      </w:r>
    </w:p>
    <w:p>
      <w:pPr>
        <w:pStyle w:val="Corpodeltesto"/>
        <w:ind w:firstLine="113"/>
        <w:rPr>
          <w:i/>
          <w:i/>
          <w:iCs/>
          <w:sz w:val="25"/>
          <w:szCs w:val="25"/>
        </w:rPr>
      </w:pPr>
      <w:r>
        <w:rPr>
          <w:rFonts w:cs="Calibri" w:ascii="Calibri" w:hAnsi="Calibri"/>
          <w:b w:val="false"/>
          <w:bCs w:val="false"/>
          <w:i/>
          <w:iCs/>
          <w:sz w:val="25"/>
          <w:szCs w:val="25"/>
          <w:lang w:eastAsia="it-IT"/>
        </w:rPr>
        <w:t>L’oasi è fruibile attraverso sentieri e varie installazioni.</w:t>
      </w:r>
    </w:p>
    <w:p>
      <w:pPr>
        <w:pStyle w:val="Normal"/>
        <w:ind w:firstLine="113"/>
        <w:jc w:val="both"/>
        <w:rPr>
          <w:rFonts w:ascii="Calibri" w:hAnsi="Calibri"/>
          <w:b w:val="false"/>
          <w:b w:val="false"/>
          <w:bCs w:val="false"/>
          <w:sz w:val="26"/>
          <w:szCs w:val="26"/>
          <w:lang w:eastAsia="it-IT"/>
        </w:rPr>
      </w:pPr>
      <w:r>
        <w:rPr>
          <w:rFonts w:ascii="Calibri" w:hAnsi="Calibri"/>
          <w:b w:val="false"/>
          <w:bCs w:val="false"/>
          <w:sz w:val="26"/>
          <w:szCs w:val="26"/>
          <w:lang w:eastAsia="it-IT"/>
        </w:rPr>
      </w:r>
    </w:p>
    <w:p>
      <w:pPr>
        <w:pStyle w:val="Normal"/>
        <w:ind w:firstLine="113"/>
        <w:jc w:val="both"/>
        <w:rPr>
          <w:rFonts w:ascii="Calibri" w:hAnsi="Calibri"/>
          <w:b w:val="false"/>
          <w:b w:val="false"/>
          <w:bCs w:val="false"/>
          <w:sz w:val="26"/>
          <w:szCs w:val="26"/>
          <w:lang w:eastAsia="it-IT"/>
        </w:rPr>
      </w:pPr>
      <w:r>
        <w:rPr>
          <w:rFonts w:ascii="Calibri" w:hAnsi="Calibri"/>
          <w:b w:val="false"/>
          <w:bCs w:val="false"/>
          <w:sz w:val="26"/>
          <w:szCs w:val="26"/>
          <w:lang w:eastAsia="it-IT"/>
        </w:rPr>
      </w:r>
    </w:p>
    <w:p>
      <w:pPr>
        <w:pStyle w:val="Normal"/>
        <w:ind w:firstLine="113"/>
        <w:jc w:val="both"/>
        <w:rPr>
          <w:rFonts w:ascii="Calibri" w:hAnsi="Calibri"/>
          <w:sz w:val="26"/>
          <w:szCs w:val="26"/>
          <w:lang w:eastAsia="it-IT"/>
        </w:rPr>
      </w:pPr>
      <w:r>
        <w:rPr>
          <w:rFonts w:ascii="Calibri" w:hAnsi="Calibri"/>
          <w:sz w:val="26"/>
          <w:szCs w:val="26"/>
          <w:lang w:eastAsia="it-IT"/>
        </w:rPr>
      </w:r>
    </w:p>
    <w:p>
      <w:pPr>
        <w:pStyle w:val="Normal"/>
        <w:ind w:firstLine="113"/>
        <w:jc w:val="both"/>
        <w:rPr/>
      </w:pPr>
      <w:r>
        <w:rPr>
          <w:rFonts w:ascii="Calibri" w:hAnsi="Calibri"/>
          <w:sz w:val="26"/>
          <w:szCs w:val="26"/>
          <w:lang w:eastAsia="it-IT"/>
        </w:rPr>
        <w:t>(</w:t>
      </w:r>
      <w:r>
        <w:rPr>
          <w:rFonts w:ascii="Calibri" w:hAnsi="Calibri"/>
          <w:i/>
          <w:iCs/>
          <w:sz w:val="26"/>
          <w:szCs w:val="26"/>
          <w:lang w:eastAsia="it-IT"/>
        </w:rPr>
        <w:t>11</w:t>
      </w:r>
      <w:r>
        <w:rPr>
          <w:rFonts w:ascii="Calibri" w:hAnsi="Calibri"/>
          <w:i/>
          <w:iCs/>
          <w:sz w:val="26"/>
          <w:szCs w:val="26"/>
          <w:lang w:eastAsia="it-IT"/>
        </w:rPr>
        <w:t>1</w:t>
      </w:r>
      <w:r>
        <w:rPr>
          <w:rFonts w:ascii="Calibri" w:hAnsi="Calibri"/>
          <w:i/>
          <w:iCs/>
          <w:sz w:val="26"/>
          <w:szCs w:val="26"/>
          <w:lang w:eastAsia="it-IT"/>
        </w:rPr>
        <w:t>-24</w:t>
      </w:r>
      <w:r>
        <w:rPr>
          <w:rFonts w:ascii="Calibri" w:hAnsi="Calibri"/>
          <w:sz w:val="26"/>
          <w:szCs w:val="26"/>
          <w:lang w:eastAsia="it-IT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firstLine="708"/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3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17650" cy="679450"/>
              <wp:effectExtent l="0" t="0" r="0" b="0"/>
              <wp:wrapSquare wrapText="bothSides"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7040" cy="678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9.4pt;height:53.4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300" distR="114300" simplePos="0" locked="0" layoutInCell="1" allowOverlap="1" relativeHeight="4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45615" cy="679450"/>
              <wp:effectExtent l="0" t="0" r="0" b="0"/>
              <wp:wrapSquare wrapText="bothSides"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4920" cy="678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7.35pt;height:53.4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67715" cy="88836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858" t="-1722" r="-1858" b="-1722"/>
                  <a:stretch>
                    <a:fillRect/>
                  </a:stretch>
                </pic:blipFill>
                <pic:spPr bwMode="auto">
                  <a:xfrm>
                    <a:off x="0" y="0"/>
                    <a:ext cx="767715" cy="888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83428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 w:customStyle="1">
    <w:name w:val="Heading 1"/>
    <w:basedOn w:val="Titoloprincipale"/>
    <w:qFormat/>
    <w:rsid w:val="00883428"/>
    <w:pPr>
      <w:numPr>
        <w:ilvl w:val="0"/>
        <w:numId w:val="1"/>
      </w:numPr>
      <w:spacing w:before="240" w:after="120"/>
      <w:jc w:val="left"/>
      <w:outlineLvl w:val="0"/>
    </w:pPr>
    <w:rPr>
      <w:sz w:val="36"/>
      <w:szCs w:val="36"/>
    </w:rPr>
  </w:style>
  <w:style w:type="paragraph" w:styleId="Titolo2" w:customStyle="1">
    <w:name w:val="Heading 2"/>
    <w:basedOn w:val="Intestazione"/>
    <w:qFormat/>
    <w:rsid w:val="00883428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 w:customStyle="1">
    <w:name w:val="Heading 3"/>
    <w:basedOn w:val="Titoloprincipale"/>
    <w:qFormat/>
    <w:rsid w:val="00883428"/>
    <w:pPr>
      <w:numPr>
        <w:ilvl w:val="2"/>
        <w:numId w:val="1"/>
      </w:numPr>
      <w:spacing w:before="140" w:after="120"/>
      <w:jc w:val="left"/>
      <w:outlineLvl w:val="2"/>
    </w:pPr>
    <w:rPr>
      <w:sz w:val="28"/>
      <w:szCs w:val="28"/>
    </w:rPr>
  </w:style>
  <w:style w:type="paragraph" w:styleId="Titolo4" w:customStyle="1">
    <w:name w:val="Heading 4"/>
    <w:basedOn w:val="Normal"/>
    <w:qFormat/>
    <w:rsid w:val="00883428"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 w:customStyle="1">
    <w:name w:val="Heading 6"/>
    <w:basedOn w:val="Normal"/>
    <w:qFormat/>
    <w:rsid w:val="00883428"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883428"/>
    <w:rPr/>
  </w:style>
  <w:style w:type="character" w:styleId="WW8Num1z1" w:customStyle="1">
    <w:name w:val="WW8Num1z1"/>
    <w:qFormat/>
    <w:rsid w:val="00883428"/>
    <w:rPr/>
  </w:style>
  <w:style w:type="character" w:styleId="WW8Num1z2" w:customStyle="1">
    <w:name w:val="WW8Num1z2"/>
    <w:qFormat/>
    <w:rsid w:val="00883428"/>
    <w:rPr/>
  </w:style>
  <w:style w:type="character" w:styleId="WW8Num1z3" w:customStyle="1">
    <w:name w:val="WW8Num1z3"/>
    <w:qFormat/>
    <w:rsid w:val="00883428"/>
    <w:rPr/>
  </w:style>
  <w:style w:type="character" w:styleId="WW8Num1z4" w:customStyle="1">
    <w:name w:val="WW8Num1z4"/>
    <w:qFormat/>
    <w:rsid w:val="00883428"/>
    <w:rPr/>
  </w:style>
  <w:style w:type="character" w:styleId="WW8Num1z5" w:customStyle="1">
    <w:name w:val="WW8Num1z5"/>
    <w:qFormat/>
    <w:rsid w:val="00883428"/>
    <w:rPr/>
  </w:style>
  <w:style w:type="character" w:styleId="WW8Num1z6" w:customStyle="1">
    <w:name w:val="WW8Num1z6"/>
    <w:qFormat/>
    <w:rsid w:val="00883428"/>
    <w:rPr/>
  </w:style>
  <w:style w:type="character" w:styleId="WW8Num1z7" w:customStyle="1">
    <w:name w:val="WW8Num1z7"/>
    <w:qFormat/>
    <w:rsid w:val="00883428"/>
    <w:rPr/>
  </w:style>
  <w:style w:type="character" w:styleId="WW8Num1z8" w:customStyle="1">
    <w:name w:val="WW8Num1z8"/>
    <w:qFormat/>
    <w:rsid w:val="00883428"/>
    <w:rPr/>
  </w:style>
  <w:style w:type="character" w:styleId="Carpredefinitoparagrafo3" w:customStyle="1">
    <w:name w:val="Car. predefinito paragrafo3"/>
    <w:qFormat/>
    <w:rsid w:val="00883428"/>
    <w:rPr/>
  </w:style>
  <w:style w:type="character" w:styleId="Carpredefinitoparagrafo2" w:customStyle="1">
    <w:name w:val="Car. predefinito paragrafo2"/>
    <w:qFormat/>
    <w:rsid w:val="00883428"/>
    <w:rPr/>
  </w:style>
  <w:style w:type="character" w:styleId="Caratterepredefinitoparagrafo" w:customStyle="1">
    <w:name w:val="Carattere predefinito paragrafo"/>
    <w:qFormat/>
    <w:rsid w:val="00883428"/>
    <w:rPr/>
  </w:style>
  <w:style w:type="character" w:styleId="AbsatzStandardschriftart" w:customStyle="1">
    <w:name w:val="Absatz-Standardschriftart"/>
    <w:qFormat/>
    <w:rsid w:val="00883428"/>
    <w:rPr/>
  </w:style>
  <w:style w:type="character" w:styleId="WWAbsatzStandardschriftart" w:customStyle="1">
    <w:name w:val="WW-Absatz-Standardschriftart"/>
    <w:qFormat/>
    <w:rsid w:val="00883428"/>
    <w:rPr/>
  </w:style>
  <w:style w:type="character" w:styleId="WWAbsatzStandardschriftart1" w:customStyle="1">
    <w:name w:val="WW-Absatz-Standardschriftart1"/>
    <w:qFormat/>
    <w:rsid w:val="00883428"/>
    <w:rPr/>
  </w:style>
  <w:style w:type="character" w:styleId="WWAbsatzStandardschriftart11" w:customStyle="1">
    <w:name w:val="WW-Absatz-Standardschriftart11"/>
    <w:qFormat/>
    <w:rsid w:val="00883428"/>
    <w:rPr/>
  </w:style>
  <w:style w:type="character" w:styleId="WWAbsatzStandardschriftart111" w:customStyle="1">
    <w:name w:val="WW-Absatz-Standardschriftart111"/>
    <w:qFormat/>
    <w:rsid w:val="00883428"/>
    <w:rPr/>
  </w:style>
  <w:style w:type="character" w:styleId="WWAbsatzStandardschriftart1111" w:customStyle="1">
    <w:name w:val="WW-Absatz-Standardschriftart1111"/>
    <w:qFormat/>
    <w:rsid w:val="00883428"/>
    <w:rPr/>
  </w:style>
  <w:style w:type="character" w:styleId="WWAbsatzStandardschriftart11111" w:customStyle="1">
    <w:name w:val="WW-Absatz-Standardschriftart11111"/>
    <w:qFormat/>
    <w:rsid w:val="00883428"/>
    <w:rPr/>
  </w:style>
  <w:style w:type="character" w:styleId="WWAbsatzStandardschriftart111111" w:customStyle="1">
    <w:name w:val="WW-Absatz-Standardschriftart111111"/>
    <w:qFormat/>
    <w:rsid w:val="00883428"/>
    <w:rPr/>
  </w:style>
  <w:style w:type="character" w:styleId="WWAbsatzStandardschriftart1111111" w:customStyle="1">
    <w:name w:val="WW-Absatz-Standardschriftart1111111"/>
    <w:qFormat/>
    <w:rsid w:val="00883428"/>
    <w:rPr/>
  </w:style>
  <w:style w:type="character" w:styleId="WWAbsatzStandardschriftart11111111" w:customStyle="1">
    <w:name w:val="WW-Absatz-Standardschriftart11111111"/>
    <w:qFormat/>
    <w:rsid w:val="00883428"/>
    <w:rPr/>
  </w:style>
  <w:style w:type="character" w:styleId="WWAbsatzStandardschriftart111111111" w:customStyle="1">
    <w:name w:val="WW-Absatz-Standardschriftart111111111"/>
    <w:qFormat/>
    <w:rsid w:val="00883428"/>
    <w:rPr/>
  </w:style>
  <w:style w:type="character" w:styleId="WWAbsatzStandardschriftart1111111111" w:customStyle="1">
    <w:name w:val="WW-Absatz-Standardschriftart1111111111"/>
    <w:qFormat/>
    <w:rsid w:val="00883428"/>
    <w:rPr/>
  </w:style>
  <w:style w:type="character" w:styleId="WWAbsatzStandardschriftart11111111111" w:customStyle="1">
    <w:name w:val="WW-Absatz-Standardschriftart11111111111"/>
    <w:qFormat/>
    <w:rsid w:val="00883428"/>
    <w:rPr/>
  </w:style>
  <w:style w:type="character" w:styleId="WWAbsatzStandardschriftart111111111111" w:customStyle="1">
    <w:name w:val="WW-Absatz-Standardschriftart111111111111"/>
    <w:qFormat/>
    <w:rsid w:val="00883428"/>
    <w:rPr/>
  </w:style>
  <w:style w:type="character" w:styleId="WWAbsatzStandardschriftart1111111111111" w:customStyle="1">
    <w:name w:val="WW-Absatz-Standardschriftart1111111111111"/>
    <w:qFormat/>
    <w:rsid w:val="00883428"/>
    <w:rPr/>
  </w:style>
  <w:style w:type="character" w:styleId="WWAbsatzStandardschriftart11111111111111" w:customStyle="1">
    <w:name w:val="WW-Absatz-Standardschriftart11111111111111"/>
    <w:qFormat/>
    <w:rsid w:val="00883428"/>
    <w:rPr/>
  </w:style>
  <w:style w:type="character" w:styleId="WWAbsatzStandardschriftart111111111111111" w:customStyle="1">
    <w:name w:val="WW-Absatz-Standardschriftart111111111111111"/>
    <w:qFormat/>
    <w:rsid w:val="00883428"/>
    <w:rPr/>
  </w:style>
  <w:style w:type="character" w:styleId="WWCaratterepredefinitoparagrafo" w:customStyle="1">
    <w:name w:val="WW-Carattere predefinito paragrafo"/>
    <w:qFormat/>
    <w:rsid w:val="00883428"/>
    <w:rPr/>
  </w:style>
  <w:style w:type="character" w:styleId="WW8Num2z0" w:customStyle="1">
    <w:name w:val="WW8Num2z0"/>
    <w:qFormat/>
    <w:rsid w:val="00883428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883428"/>
    <w:rPr>
      <w:rFonts w:ascii="Courier New" w:hAnsi="Courier New" w:cs="Courier New"/>
    </w:rPr>
  </w:style>
  <w:style w:type="character" w:styleId="WW8Num2z2" w:customStyle="1">
    <w:name w:val="WW8Num2z2"/>
    <w:qFormat/>
    <w:rsid w:val="00883428"/>
    <w:rPr>
      <w:rFonts w:ascii="Wingdings" w:hAnsi="Wingdings" w:cs="Wingdings"/>
    </w:rPr>
  </w:style>
  <w:style w:type="character" w:styleId="WW8Num2z3" w:customStyle="1">
    <w:name w:val="WW8Num2z3"/>
    <w:qFormat/>
    <w:rsid w:val="00883428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883428"/>
    <w:rPr/>
  </w:style>
  <w:style w:type="character" w:styleId="WW8Num2z5" w:customStyle="1">
    <w:name w:val="WW8Num2z5"/>
    <w:qFormat/>
    <w:rsid w:val="00883428"/>
    <w:rPr/>
  </w:style>
  <w:style w:type="character" w:styleId="WW8Num2z6" w:customStyle="1">
    <w:name w:val="WW8Num2z6"/>
    <w:qFormat/>
    <w:rsid w:val="00883428"/>
    <w:rPr/>
  </w:style>
  <w:style w:type="character" w:styleId="WW8Num2z7" w:customStyle="1">
    <w:name w:val="WW8Num2z7"/>
    <w:qFormat/>
    <w:rsid w:val="00883428"/>
    <w:rPr/>
  </w:style>
  <w:style w:type="character" w:styleId="WW8Num2z8" w:customStyle="1">
    <w:name w:val="WW8Num2z8"/>
    <w:qFormat/>
    <w:rsid w:val="00883428"/>
    <w:rPr/>
  </w:style>
  <w:style w:type="character" w:styleId="WWAbsatzStandardschriftart1111111111111111" w:customStyle="1">
    <w:name w:val="WW-Absatz-Standardschriftart1111111111111111"/>
    <w:qFormat/>
    <w:rsid w:val="00883428"/>
    <w:rPr/>
  </w:style>
  <w:style w:type="character" w:styleId="WWAbsatzStandardschriftart11111111111111111" w:customStyle="1">
    <w:name w:val="WW-Absatz-Standardschriftart11111111111111111"/>
    <w:qFormat/>
    <w:rsid w:val="00883428"/>
    <w:rPr/>
  </w:style>
  <w:style w:type="character" w:styleId="WWAbsatzStandardschriftart111111111111111111" w:customStyle="1">
    <w:name w:val="WW-Absatz-Standardschriftart111111111111111111"/>
    <w:qFormat/>
    <w:rsid w:val="00883428"/>
    <w:rPr/>
  </w:style>
  <w:style w:type="character" w:styleId="WWAbsatzStandardschriftart1111111111111111111" w:customStyle="1">
    <w:name w:val="WW-Absatz-Standardschriftart1111111111111111111"/>
    <w:qFormat/>
    <w:rsid w:val="00883428"/>
    <w:rPr/>
  </w:style>
  <w:style w:type="character" w:styleId="WWCaratterepredefinitoparagrafo1" w:customStyle="1">
    <w:name w:val="WW-Carattere predefinito paragrafo1"/>
    <w:qFormat/>
    <w:rsid w:val="00883428"/>
    <w:rPr/>
  </w:style>
  <w:style w:type="character" w:styleId="WWAbsatzStandardschriftart11111111111111111111" w:customStyle="1">
    <w:name w:val="WW-Absatz-Standardschriftart11111111111111111111"/>
    <w:qFormat/>
    <w:rsid w:val="00883428"/>
    <w:rPr/>
  </w:style>
  <w:style w:type="character" w:styleId="WWAbsatzStandardschriftart111111111111111111111" w:customStyle="1">
    <w:name w:val="WW-Absatz-Standardschriftart111111111111111111111"/>
    <w:qFormat/>
    <w:rsid w:val="00883428"/>
    <w:rPr/>
  </w:style>
  <w:style w:type="character" w:styleId="WWAbsatzStandardschriftart1111111111111111111111" w:customStyle="1">
    <w:name w:val="WW-Absatz-Standardschriftart1111111111111111111111"/>
    <w:qFormat/>
    <w:rsid w:val="00883428"/>
    <w:rPr/>
  </w:style>
  <w:style w:type="character" w:styleId="WWAbsatzStandardschriftart11111111111111111111111" w:customStyle="1">
    <w:name w:val="WW-Absatz-Standardschriftart11111111111111111111111"/>
    <w:qFormat/>
    <w:rsid w:val="00883428"/>
    <w:rPr/>
  </w:style>
  <w:style w:type="character" w:styleId="WWAbsatzStandardschriftart111111111111111111111111" w:customStyle="1">
    <w:name w:val="WW-Absatz-Standardschriftart111111111111111111111111"/>
    <w:qFormat/>
    <w:rsid w:val="00883428"/>
    <w:rPr/>
  </w:style>
  <w:style w:type="character" w:styleId="WWAbsatzStandardschriftart1111111111111111111111111" w:customStyle="1">
    <w:name w:val="WW-Absatz-Standardschriftart1111111111111111111111111"/>
    <w:qFormat/>
    <w:rsid w:val="00883428"/>
    <w:rPr/>
  </w:style>
  <w:style w:type="character" w:styleId="WWAbsatzStandardschriftart11111111111111111111111111" w:customStyle="1">
    <w:name w:val="WW-Absatz-Standardschriftart11111111111111111111111111"/>
    <w:qFormat/>
    <w:rsid w:val="00883428"/>
    <w:rPr/>
  </w:style>
  <w:style w:type="character" w:styleId="WWAbsatzStandardschriftart111111111111111111111111111" w:customStyle="1">
    <w:name w:val="WW-Absatz-Standardschriftart111111111111111111111111111"/>
    <w:qFormat/>
    <w:rsid w:val="00883428"/>
    <w:rPr/>
  </w:style>
  <w:style w:type="character" w:styleId="WWAbsatzStandardschriftart1111111111111111111111111111" w:customStyle="1">
    <w:name w:val="WW-Absatz-Standardschriftart1111111111111111111111111111"/>
    <w:qFormat/>
    <w:rsid w:val="00883428"/>
    <w:rPr/>
  </w:style>
  <w:style w:type="character" w:styleId="WWAbsatzStandardschriftart11111111111111111111111111111" w:customStyle="1">
    <w:name w:val="WW-Absatz-Standardschriftart11111111111111111111111111111"/>
    <w:qFormat/>
    <w:rsid w:val="00883428"/>
    <w:rPr/>
  </w:style>
  <w:style w:type="character" w:styleId="WWAbsatzStandardschriftart111111111111111111111111111111" w:customStyle="1">
    <w:name w:val="WW-Absatz-Standardschriftart111111111111111111111111111111"/>
    <w:qFormat/>
    <w:rsid w:val="00883428"/>
    <w:rPr/>
  </w:style>
  <w:style w:type="character" w:styleId="WWAbsatzStandardschriftart1111111111111111111111111111111" w:customStyle="1">
    <w:name w:val="WW-Absatz-Standardschriftart1111111111111111111111111111111"/>
    <w:qFormat/>
    <w:rsid w:val="00883428"/>
    <w:rPr/>
  </w:style>
  <w:style w:type="character" w:styleId="WWAbsatzStandardschriftart11111111111111111111111111111111" w:customStyle="1">
    <w:name w:val="WW-Absatz-Standardschriftart11111111111111111111111111111111"/>
    <w:qFormat/>
    <w:rsid w:val="00883428"/>
    <w:rPr/>
  </w:style>
  <w:style w:type="character" w:styleId="WWAbsatzStandardschriftart111111111111111111111111111111111" w:customStyle="1">
    <w:name w:val="WW-Absatz-Standardschriftart111111111111111111111111111111111"/>
    <w:qFormat/>
    <w:rsid w:val="00883428"/>
    <w:rPr/>
  </w:style>
  <w:style w:type="character" w:styleId="WWAbsatzStandardschriftart1111111111111111111111111111111111" w:customStyle="1">
    <w:name w:val="WW-Absatz-Standardschriftart1111111111111111111111111111111111"/>
    <w:qFormat/>
    <w:rsid w:val="00883428"/>
    <w:rPr/>
  </w:style>
  <w:style w:type="character" w:styleId="WWAbsatzStandardschriftart11111111111111111111111111111111111" w:customStyle="1">
    <w:name w:val="WW-Absatz-Standardschriftart11111111111111111111111111111111111"/>
    <w:qFormat/>
    <w:rsid w:val="00883428"/>
    <w:rPr/>
  </w:style>
  <w:style w:type="character" w:styleId="WWAbsatzStandardschriftart111111111111111111111111111111111111" w:customStyle="1">
    <w:name w:val="WW-Absatz-Standardschriftart111111111111111111111111111111111111"/>
    <w:qFormat/>
    <w:rsid w:val="00883428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883428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883428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883428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883428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883428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883428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883428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883428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883428"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sid w:val="00883428"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sid w:val="00883428"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sid w:val="00883428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sid w:val="00883428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sid w:val="00883428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sid w:val="00883428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sid w:val="00883428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sid w:val="00883428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sid w:val="00883428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sid w:val="00883428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sid w:val="00883428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sid w:val="00883428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sid w:val="00883428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sid w:val="00883428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sid w:val="00883428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sid w:val="00883428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sid w:val="00883428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sid w:val="00883428"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sid w:val="00883428"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sid w:val="00883428"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sid w:val="00883428"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883428"/>
    <w:rPr/>
  </w:style>
  <w:style w:type="character" w:styleId="WWCaratterepredefinitoparagrafo11" w:customStyle="1">
    <w:name w:val="WW-Carattere predefinito paragrafo11"/>
    <w:qFormat/>
    <w:rsid w:val="00883428"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883428"/>
    <w:rPr/>
  </w:style>
  <w:style w:type="character" w:styleId="WWCaratterepredefinitoparagrafo111" w:customStyle="1">
    <w:name w:val="WW-Carattere predefinito paragrafo111"/>
    <w:qFormat/>
    <w:rsid w:val="00883428"/>
    <w:rPr/>
  </w:style>
  <w:style w:type="character" w:styleId="WWCaratterepredefinitoparagrafo1111" w:customStyle="1">
    <w:name w:val="WW-Carattere predefinito paragrafo1111"/>
    <w:qFormat/>
    <w:rsid w:val="00883428"/>
    <w:rPr/>
  </w:style>
  <w:style w:type="character" w:styleId="CollegamentoInternet" w:customStyle="1">
    <w:name w:val="Collegamento Internet"/>
    <w:basedOn w:val="WWCaratterepredefinitoparagrafo1111"/>
    <w:rsid w:val="00883428"/>
    <w:rPr>
      <w:color w:val="0000FF"/>
      <w:u w:val="single"/>
    </w:rPr>
  </w:style>
  <w:style w:type="character" w:styleId="CollegamentoInternetvisitato" w:customStyle="1">
    <w:name w:val="Collegamento Internet visitato"/>
    <w:basedOn w:val="WWCaratterepredefinitoparagrafo1111"/>
    <w:rsid w:val="00883428"/>
    <w:rPr>
      <w:color w:val="800080"/>
      <w:u w:val="single"/>
    </w:rPr>
  </w:style>
  <w:style w:type="character" w:styleId="Enfasiforte" w:customStyle="1">
    <w:name w:val="Enfasi forte"/>
    <w:qFormat/>
    <w:rsid w:val="00883428"/>
    <w:rPr>
      <w:b/>
      <w:bCs/>
    </w:rPr>
  </w:style>
  <w:style w:type="character" w:styleId="Enfasi" w:customStyle="1">
    <w:name w:val="Enfasi"/>
    <w:qFormat/>
    <w:rsid w:val="00883428"/>
    <w:rPr>
      <w:i/>
      <w:iCs/>
    </w:rPr>
  </w:style>
  <w:style w:type="character" w:styleId="Carpredefinitoparagrafo1" w:customStyle="1">
    <w:name w:val="Car. predefinito paragrafo1"/>
    <w:qFormat/>
    <w:rsid w:val="00883428"/>
    <w:rPr/>
  </w:style>
  <w:style w:type="character" w:styleId="Appleconvertedspace" w:customStyle="1">
    <w:name w:val="apple-converted-space"/>
    <w:basedOn w:val="Carpredefinitoparagrafo1"/>
    <w:qFormat/>
    <w:rsid w:val="00883428"/>
    <w:rPr/>
  </w:style>
  <w:style w:type="character" w:styleId="Punti" w:customStyle="1">
    <w:name w:val="Punti"/>
    <w:qFormat/>
    <w:rsid w:val="00883428"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sid w:val="00883428"/>
    <w:rPr/>
  </w:style>
  <w:style w:type="character" w:styleId="Strong">
    <w:name w:val="Strong"/>
    <w:basedOn w:val="DefaultParagraphFont"/>
    <w:qFormat/>
    <w:rsid w:val="00883428"/>
    <w:rPr>
      <w:b/>
      <w:bCs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rsid w:val="00883428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883428"/>
    <w:pPr/>
    <w:rPr/>
  </w:style>
  <w:style w:type="paragraph" w:styleId="Didascalia" w:customStyle="1">
    <w:name w:val="Caption"/>
    <w:basedOn w:val="Normal"/>
    <w:qFormat/>
    <w:rsid w:val="00883428"/>
    <w:pPr>
      <w:suppressLineNumbers/>
      <w:spacing w:before="120" w:after="120"/>
    </w:pPr>
    <w:rPr>
      <w:rFonts w:cs="Arial Unicode MS"/>
      <w:i/>
      <w:iCs/>
    </w:rPr>
  </w:style>
  <w:style w:type="paragraph" w:styleId="Indice" w:customStyle="1">
    <w:name w:val="Indice"/>
    <w:basedOn w:val="Normal"/>
    <w:qFormat/>
    <w:rsid w:val="00883428"/>
    <w:pPr>
      <w:suppressLineNumbers/>
    </w:pPr>
    <w:rPr>
      <w:rFonts w:cs="Tahoma"/>
    </w:rPr>
  </w:style>
  <w:style w:type="paragraph" w:styleId="Titoloprincipale">
    <w:name w:val="Title"/>
    <w:basedOn w:val="Normal"/>
    <w:qFormat/>
    <w:rsid w:val="00883428"/>
    <w:pPr>
      <w:widowControl w:val="false"/>
      <w:jc w:val="center"/>
    </w:pPr>
    <w:rPr>
      <w:rFonts w:eastAsia="SimSun" w:cs="Arial"/>
      <w:b/>
      <w:bCs/>
      <w:sz w:val="56"/>
      <w:szCs w:val="56"/>
      <w:lang w:bidi="hi-IN"/>
    </w:rPr>
  </w:style>
  <w:style w:type="paragraph" w:styleId="Intestazione" w:customStyle="1">
    <w:name w:val="Header"/>
    <w:basedOn w:val="Normal"/>
    <w:rsid w:val="00883428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 w:customStyle="1">
    <w:name w:val="Intestazione e piè di pagina"/>
    <w:basedOn w:val="Normal"/>
    <w:qFormat/>
    <w:rsid w:val="00883428"/>
    <w:pPr/>
    <w:rPr/>
  </w:style>
  <w:style w:type="paragraph" w:styleId="Titolo11" w:customStyle="1">
    <w:name w:val="Titolo1"/>
    <w:basedOn w:val="Normal"/>
    <w:next w:val="Sottotitolo"/>
    <w:qFormat/>
    <w:rsid w:val="00883428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rsid w:val="00883428"/>
    <w:pPr>
      <w:jc w:val="center"/>
    </w:pPr>
    <w:rPr>
      <w:i/>
      <w:iCs/>
    </w:rPr>
  </w:style>
  <w:style w:type="paragraph" w:styleId="Titolo21" w:customStyle="1">
    <w:name w:val="Titolo2"/>
    <w:basedOn w:val="Titolo11"/>
    <w:qFormat/>
    <w:rsid w:val="00883428"/>
    <w:pPr/>
    <w:rPr>
      <w:bCs/>
      <w:sz w:val="56"/>
      <w:szCs w:val="56"/>
    </w:rPr>
  </w:style>
  <w:style w:type="paragraph" w:styleId="WWIntestazione" w:customStyle="1">
    <w:name w:val="WW-Intestazione"/>
    <w:basedOn w:val="Normal"/>
    <w:qFormat/>
    <w:rsid w:val="00883428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rsid w:val="00883428"/>
    <w:pPr>
      <w:tabs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rsid w:val="00883428"/>
    <w:pPr>
      <w:suppressLineNumbers/>
      <w:spacing w:before="120" w:after="120"/>
    </w:pPr>
    <w:rPr>
      <w:rFonts w:cs="Tahoma"/>
      <w:i/>
      <w:iCs/>
    </w:rPr>
  </w:style>
  <w:style w:type="paragraph" w:styleId="Pidipagina" w:customStyle="1">
    <w:name w:val="Footer"/>
    <w:basedOn w:val="Normal"/>
    <w:rsid w:val="00883428"/>
    <w:pPr>
      <w:tabs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883428"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 w:customStyle="1">
    <w:name w:val="Corpo del testo 31"/>
    <w:basedOn w:val="Normal"/>
    <w:qFormat/>
    <w:rsid w:val="00883428"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rsid w:val="00883428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883428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883428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rsid w:val="00883428"/>
    <w:pPr/>
    <w:rPr/>
  </w:style>
  <w:style w:type="paragraph" w:styleId="NormalWeb">
    <w:name w:val="Normal (Web)"/>
    <w:basedOn w:val="Normal"/>
    <w:qFormat/>
    <w:rsid w:val="00883428"/>
    <w:pPr/>
    <w:rPr/>
  </w:style>
  <w:style w:type="paragraph" w:styleId="Contenutotabella" w:customStyle="1">
    <w:name w:val="Contenuto tabella"/>
    <w:basedOn w:val="Normal"/>
    <w:qFormat/>
    <w:rsid w:val="00883428"/>
    <w:pPr>
      <w:suppressLineNumbers/>
    </w:pPr>
    <w:rPr/>
  </w:style>
  <w:style w:type="paragraph" w:styleId="Testocitato" w:customStyle="1">
    <w:name w:val="Testo citato"/>
    <w:basedOn w:val="Normal"/>
    <w:qFormat/>
    <w:rsid w:val="00883428"/>
    <w:pPr>
      <w:spacing w:before="0" w:after="283"/>
      <w:ind w:left="567" w:right="567" w:hanging="0"/>
    </w:pPr>
    <w:rPr/>
  </w:style>
  <w:style w:type="paragraph" w:styleId="Default" w:customStyle="1">
    <w:name w:val="Default"/>
    <w:qFormat/>
    <w:rsid w:val="00883428"/>
    <w:pPr>
      <w:widowControl w:val="false"/>
      <w:suppressAutoHyphens w:val="true"/>
      <w:bidi w:val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 w:customStyle="1">
    <w:name w:val="CM2"/>
    <w:basedOn w:val="Default"/>
    <w:qFormat/>
    <w:rsid w:val="00883428"/>
    <w:pPr>
      <w:spacing w:before="0" w:after="328"/>
    </w:pPr>
    <w:rPr/>
  </w:style>
  <w:style w:type="paragraph" w:styleId="Corpodeltesto22" w:customStyle="1">
    <w:name w:val="Corpo del testo 22"/>
    <w:basedOn w:val="Normal"/>
    <w:qFormat/>
    <w:rsid w:val="00883428"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 w:customStyle="1">
    <w:name w:val="Standard"/>
    <w:qFormat/>
    <w:rsid w:val="00883428"/>
    <w:pPr>
      <w:widowControl/>
      <w:suppressAutoHyphens w:val="true"/>
      <w:bidi w:val="0"/>
      <w:jc w:val="left"/>
      <w:textAlignment w:val="baseline"/>
    </w:pPr>
    <w:rPr>
      <w:rFonts w:ascii="Rockwell" w:hAnsi="Rockwell" w:eastAsia="SimSun;宋体" w:cs="Rockwell"/>
      <w:color w:val="auto"/>
      <w:sz w:val="18"/>
      <w:szCs w:val="22"/>
      <w:lang w:val="it-IT" w:eastAsia="zh-CN" w:bidi="ar-SA"/>
    </w:rPr>
  </w:style>
  <w:style w:type="paragraph" w:styleId="PlainText">
    <w:name w:val="Plain Text"/>
    <w:basedOn w:val="Normal"/>
    <w:qFormat/>
    <w:rsid w:val="00883428"/>
    <w:pPr/>
    <w:rPr>
      <w:rFonts w:ascii="Courier New" w:hAnsi="Courier New" w:cs="Courier New"/>
      <w:sz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  <w:rsid w:val="00883428"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Application>Collabora_Office/5.3.10.47$Windows_x86 LibreOffice_project/64211812ee5c3454c64c34ed2295b8015635b057</Application>
  <Pages>2</Pages>
  <Words>561</Words>
  <Characters>3294</Characters>
  <CharactersWithSpaces>3834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2022-10-15T13:40:00Z</dcterms:created>
  <dc:creator/>
  <dc:description/>
  <dc:language>it-IT</dc:language>
  <cp:lastModifiedBy/>
  <dcterms:modified xsi:type="dcterms:W3CDTF">2024-03-29T12:55:18Z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